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E0" w:rsidRPr="00574EE0" w:rsidRDefault="00574EE0" w:rsidP="00574EE0">
      <w:pPr>
        <w:pStyle w:val="NoSpacing"/>
        <w:shd w:val="clear" w:color="auto" w:fill="D9D9D9" w:themeFill="background1" w:themeFillShade="D9"/>
        <w:rPr>
          <w:rFonts w:ascii="Georgia" w:hAnsi="Georgia"/>
          <w:b/>
          <w:i/>
          <w:sz w:val="32"/>
          <w:szCs w:val="32"/>
        </w:rPr>
      </w:pPr>
      <w:r w:rsidRPr="00574EE0">
        <w:rPr>
          <w:rFonts w:ascii="Georgia" w:hAnsi="Georgia"/>
          <w:b/>
          <w:i/>
          <w:sz w:val="32"/>
          <w:szCs w:val="32"/>
        </w:rPr>
        <w:t xml:space="preserve">P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proofErr w:type="gramStart"/>
      <w:r w:rsidRPr="00574EE0">
        <w:rPr>
          <w:rFonts w:ascii="Georgia" w:hAnsi="Georgia"/>
          <w:b/>
          <w:i/>
          <w:sz w:val="32"/>
          <w:szCs w:val="32"/>
        </w:rPr>
        <w:t>R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 O</w:t>
      </w:r>
      <w:proofErr w:type="gramEnd"/>
      <w:r w:rsidRPr="00574EE0">
        <w:rPr>
          <w:rFonts w:ascii="Georgia" w:hAnsi="Georgia"/>
          <w:b/>
          <w:i/>
          <w:sz w:val="32"/>
          <w:szCs w:val="32"/>
        </w:rPr>
        <w:t xml:space="preserve">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I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E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C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T </w:t>
      </w:r>
    </w:p>
    <w:p w:rsidR="00574EE0" w:rsidRPr="00574EE0" w:rsidRDefault="00574EE0" w:rsidP="00574EE0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ROMÂNIA</w:t>
      </w:r>
    </w:p>
    <w:p w:rsidR="00574EE0" w:rsidRPr="00574EE0" w:rsidRDefault="00574EE0" w:rsidP="00574EE0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574EE0" w:rsidRPr="00574EE0" w:rsidRDefault="00574EE0" w:rsidP="00574EE0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574EE0" w:rsidRPr="00574EE0" w:rsidRDefault="00574EE0" w:rsidP="00574EE0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4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352E37" w:rsidRPr="00574EE0" w:rsidRDefault="00352E37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352E37" w:rsidRPr="00352E37" w:rsidRDefault="00574EE0" w:rsidP="00352E37">
      <w:pPr>
        <w:pStyle w:val="NoSpacing"/>
        <w:jc w:val="center"/>
        <w:rPr>
          <w:rFonts w:ascii="Georgia" w:hAnsi="Georgia" w:cstheme="minorHAnsi"/>
          <w:sz w:val="24"/>
          <w:szCs w:val="24"/>
          <w:lang w:val="ro-RO"/>
        </w:rPr>
      </w:pPr>
      <w:proofErr w:type="spellStart"/>
      <w:proofErr w:type="gram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p</w:t>
      </w:r>
      <w:r w:rsidR="00352E37">
        <w:rPr>
          <w:rFonts w:ascii="Georgia" w:hAnsi="Georgia"/>
          <w:color w:val="000000"/>
          <w:sz w:val="24"/>
          <w:szCs w:val="24"/>
          <w:lang w:eastAsia="ro-RO"/>
        </w:rPr>
        <w:t>entru</w:t>
      </w:r>
      <w:proofErr w:type="spellEnd"/>
      <w:proofErr w:type="gram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revocarea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hotărârii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consiliului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local nr.14 din 31.05.2019 </w:t>
      </w:r>
      <w:r w:rsidR="00352E37" w:rsidRPr="00352E37">
        <w:rPr>
          <w:rFonts w:ascii="Georgia" w:hAnsi="Georgia"/>
          <w:sz w:val="24"/>
          <w:szCs w:val="24"/>
          <w:lang w:val="ro-RO"/>
        </w:rPr>
        <w:t xml:space="preserve">privind trecerea din domeniul public în domeniul privat al unității administrativ-teritoriale comuna Frăsinet, județul Teleorman, </w:t>
      </w:r>
      <w:r w:rsidR="00352E37" w:rsidRPr="00352E37">
        <w:rPr>
          <w:rFonts w:ascii="Georgia" w:hAnsi="Georgia" w:cstheme="minorHAnsi"/>
          <w:sz w:val="24"/>
          <w:szCs w:val="24"/>
          <w:lang w:val="ro-RO"/>
        </w:rPr>
        <w:t xml:space="preserve">a terenului extravilan cunoscut sub denumirea ”Acumularea Frăsinet II„ </w:t>
      </w:r>
    </w:p>
    <w:p w:rsidR="00574EE0" w:rsidRPr="00574EE0" w:rsidRDefault="00574EE0" w:rsidP="00574EE0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</w:p>
    <w:p w:rsidR="00574EE0" w:rsidRPr="00574EE0" w:rsidRDefault="00574EE0" w:rsidP="00574EE0">
      <w:pPr>
        <w:pStyle w:val="NoSpacing"/>
        <w:rPr>
          <w:rFonts w:ascii="Georgia" w:hAnsi="Georgia"/>
          <w:color w:val="000000"/>
          <w:sz w:val="24"/>
          <w:szCs w:val="24"/>
          <w:lang w:eastAsia="ro-RO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 w:rsidR="00352E37"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 w:rsidR="00352E37"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 w:rsidR="00352E37"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 w:rsidR="00F727DD">
        <w:rPr>
          <w:rFonts w:ascii="Georgia" w:hAnsi="Georgia"/>
          <w:sz w:val="24"/>
          <w:szCs w:val="24"/>
          <w:lang w:val="ro-RO"/>
        </w:rPr>
        <w:t>in Dispoziția nr…………din</w:t>
      </w:r>
      <w:r w:rsidRPr="00574EE0">
        <w:rPr>
          <w:rFonts w:ascii="Georgia" w:hAnsi="Georgia"/>
          <w:sz w:val="24"/>
          <w:szCs w:val="24"/>
          <w:lang w:val="ro-RO"/>
        </w:rPr>
        <w:t>………………2019,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Având în vedere :</w:t>
      </w:r>
    </w:p>
    <w:p w:rsidR="00574EE0" w:rsidRPr="00574EE0" w:rsidRDefault="00352E37" w:rsidP="004B1AFB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  <w:t xml:space="preserve">- Adresa </w:t>
      </w:r>
      <w:proofErr w:type="spellStart"/>
      <w:r>
        <w:rPr>
          <w:rFonts w:ascii="Georgia" w:hAnsi="Georgia"/>
          <w:sz w:val="24"/>
          <w:szCs w:val="24"/>
          <w:lang w:val="ro-RO"/>
        </w:rPr>
        <w:t>nr.II</w:t>
      </w:r>
      <w:proofErr w:type="spellEnd"/>
      <w:r>
        <w:rPr>
          <w:rFonts w:ascii="Georgia" w:hAnsi="Georgia"/>
          <w:sz w:val="24"/>
          <w:szCs w:val="24"/>
          <w:lang w:val="ro-RO"/>
        </w:rPr>
        <w:t>/41/10887</w:t>
      </w:r>
      <w:r w:rsidR="0083055A">
        <w:rPr>
          <w:rFonts w:ascii="Georgia" w:hAnsi="Georgia"/>
          <w:sz w:val="24"/>
          <w:szCs w:val="24"/>
          <w:lang w:val="ro-RO"/>
        </w:rPr>
        <w:t xml:space="preserve"> din 31</w:t>
      </w:r>
      <w:r w:rsidR="00574EE0" w:rsidRPr="00574EE0">
        <w:rPr>
          <w:rFonts w:ascii="Georgia" w:hAnsi="Georgia"/>
          <w:sz w:val="24"/>
          <w:szCs w:val="24"/>
          <w:lang w:val="ro-RO"/>
        </w:rPr>
        <w:t>.12.2019 a Instituției Prefectului județului Teleorman referitoare la declanșarea procedurii p</w:t>
      </w:r>
      <w:r w:rsidR="0083055A">
        <w:rPr>
          <w:rFonts w:ascii="Georgia" w:hAnsi="Georgia"/>
          <w:sz w:val="24"/>
          <w:szCs w:val="24"/>
          <w:lang w:val="ro-RO"/>
        </w:rPr>
        <w:t>realabile de anulare a HCL nr.14</w:t>
      </w:r>
      <w:r w:rsidR="00574EE0" w:rsidRPr="00574EE0">
        <w:rPr>
          <w:rFonts w:ascii="Georgia" w:hAnsi="Georgia"/>
          <w:sz w:val="24"/>
          <w:szCs w:val="24"/>
          <w:lang w:val="ro-RO"/>
        </w:rPr>
        <w:t>/2019;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- Referatul de aprobare al proiectului de hotărâre, al primarului comunei Frăsinet ;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- Raportul de specialitate al compartimentului de resort din cadrul aparatului de specialitate al primarului comunei Frăsinet,;</w:t>
      </w:r>
    </w:p>
    <w:p w:rsidR="00574EE0" w:rsidRPr="00574EE0" w:rsidRDefault="005B5BE0" w:rsidP="004B1AFB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ab/>
        <w:t xml:space="preserve">- </w:t>
      </w:r>
      <w:proofErr w:type="spellStart"/>
      <w:r>
        <w:rPr>
          <w:rFonts w:ascii="Georgia" w:eastAsia="Times New Roman" w:hAnsi="Georgia"/>
          <w:sz w:val="24"/>
          <w:szCs w:val="24"/>
        </w:rPr>
        <w:t>Prevederile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art.129,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>
        <w:rPr>
          <w:rFonts w:ascii="Georgia" w:eastAsia="Times New Roman" w:hAnsi="Georgia"/>
          <w:sz w:val="24"/>
          <w:szCs w:val="24"/>
        </w:rPr>
        <w:t>.(</w:t>
      </w:r>
      <w:proofErr w:type="gramEnd"/>
      <w:r>
        <w:rPr>
          <w:rFonts w:ascii="Georgia" w:eastAsia="Times New Roman" w:hAnsi="Georgia"/>
          <w:sz w:val="24"/>
          <w:szCs w:val="24"/>
        </w:rPr>
        <w:t xml:space="preserve">2), </w:t>
      </w:r>
      <w:proofErr w:type="spellStart"/>
      <w:r>
        <w:rPr>
          <w:rFonts w:ascii="Georgia" w:eastAsia="Times New Roman" w:hAnsi="Georgia"/>
          <w:sz w:val="24"/>
          <w:szCs w:val="24"/>
        </w:rPr>
        <w:t>litera</w:t>
      </w:r>
      <w:proofErr w:type="spellEnd"/>
      <w:r w:rsidR="00574EE0" w:rsidRPr="00574EE0">
        <w:rPr>
          <w:rFonts w:ascii="Georgia" w:eastAsia="Times New Roman" w:hAnsi="Georgia"/>
          <w:sz w:val="24"/>
          <w:szCs w:val="24"/>
        </w:rPr>
        <w:t xml:space="preserve"> „c” </w:t>
      </w:r>
      <w:proofErr w:type="spellStart"/>
      <w:r w:rsidR="00574EE0"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="00574EE0" w:rsidRPr="00574EE0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 xml:space="preserve">ale art.139, </w:t>
      </w:r>
      <w:proofErr w:type="spellStart"/>
      <w:r w:rsidR="004B1AFB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4B1AFB">
        <w:rPr>
          <w:rFonts w:ascii="Georgia" w:eastAsia="Times New Roman" w:hAnsi="Georgia"/>
          <w:sz w:val="24"/>
          <w:szCs w:val="24"/>
        </w:rPr>
        <w:t xml:space="preserve">.(1) </w:t>
      </w:r>
      <w:proofErr w:type="spellStart"/>
      <w:r w:rsidR="004B1AFB">
        <w:rPr>
          <w:rFonts w:ascii="Georgia" w:eastAsia="Times New Roman" w:hAnsi="Georgia"/>
          <w:sz w:val="24"/>
          <w:szCs w:val="24"/>
        </w:rPr>
        <w:t>și</w:t>
      </w:r>
      <w:proofErr w:type="spellEnd"/>
      <w:r w:rsidR="004B1AFB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4B1AFB">
        <w:rPr>
          <w:rFonts w:ascii="Georgia" w:eastAsia="Times New Roman" w:hAnsi="Georgia"/>
          <w:sz w:val="24"/>
          <w:szCs w:val="24"/>
        </w:rPr>
        <w:t>alin</w:t>
      </w:r>
      <w:proofErr w:type="spellEnd"/>
      <w:r w:rsidR="004B1AFB">
        <w:rPr>
          <w:rFonts w:ascii="Georgia" w:eastAsia="Times New Roman" w:hAnsi="Georgia"/>
          <w:sz w:val="24"/>
          <w:szCs w:val="24"/>
        </w:rPr>
        <w:t xml:space="preserve">.(3), </w:t>
      </w:r>
      <w:proofErr w:type="spellStart"/>
      <w:r w:rsidR="004B1AFB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="004B1AFB">
        <w:rPr>
          <w:rFonts w:ascii="Georgia" w:eastAsia="Times New Roman" w:hAnsi="Georgia"/>
          <w:sz w:val="24"/>
          <w:szCs w:val="24"/>
        </w:rPr>
        <w:t>g</w:t>
      </w:r>
      <w:proofErr w:type="spellEnd"/>
      <w:proofErr w:type="gramEnd"/>
      <w:r w:rsidR="004B1AFB">
        <w:rPr>
          <w:rFonts w:ascii="Georgia" w:eastAsia="Times New Roman" w:hAnsi="Georgia"/>
          <w:sz w:val="24"/>
          <w:szCs w:val="24"/>
        </w:rPr>
        <w:t>”</w:t>
      </w:r>
      <w:r w:rsidR="00574EE0" w:rsidRPr="00574EE0">
        <w:rPr>
          <w:rFonts w:ascii="Georgia" w:eastAsia="Times New Roman" w:hAnsi="Georgia"/>
          <w:sz w:val="24"/>
          <w:szCs w:val="24"/>
        </w:rPr>
        <w:t xml:space="preserve"> din OUG nr.57/03.07.2019, </w:t>
      </w:r>
      <w:proofErr w:type="spellStart"/>
      <w:r w:rsidR="00574EE0"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="00574EE0"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574EE0"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="00574EE0"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574EE0"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="00574EE0" w:rsidRPr="00574EE0">
        <w:rPr>
          <w:rFonts w:ascii="Georgia" w:eastAsia="Times New Roman" w:hAnsi="Georgia"/>
          <w:sz w:val="24"/>
          <w:szCs w:val="24"/>
        </w:rPr>
        <w:t>.</w:t>
      </w:r>
    </w:p>
    <w:p w:rsidR="00574EE0" w:rsidRPr="00574EE0" w:rsidRDefault="00574EE0" w:rsidP="004B1AFB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  <w:r w:rsidRPr="00574EE0">
        <w:rPr>
          <w:rFonts w:ascii="Georgia" w:eastAsia="Times New Roman" w:hAnsi="Georgia"/>
          <w:sz w:val="24"/>
          <w:szCs w:val="24"/>
        </w:rPr>
        <w:tab/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574EE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, </w:t>
      </w:r>
    </w:p>
    <w:p w:rsidR="00F727DD" w:rsidRDefault="00F727DD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center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>H O T Ă R Ă Ș T E: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eastAsia="ro-RO"/>
        </w:rPr>
      </w:pPr>
      <w:r w:rsidRPr="00574EE0">
        <w:rPr>
          <w:rFonts w:ascii="Georgia" w:hAnsi="Georgia"/>
          <w:sz w:val="24"/>
          <w:szCs w:val="24"/>
        </w:rPr>
        <w:tab/>
      </w:r>
      <w:r w:rsidRPr="00F727DD">
        <w:rPr>
          <w:rFonts w:ascii="Georgia" w:hAnsi="Georgia"/>
          <w:b/>
          <w:sz w:val="24"/>
          <w:szCs w:val="24"/>
          <w:u w:val="single"/>
        </w:rPr>
        <w:t>Art.1</w:t>
      </w:r>
      <w:r w:rsidRPr="00574EE0">
        <w:rPr>
          <w:rFonts w:ascii="Georgia" w:hAnsi="Georgia"/>
          <w:sz w:val="24"/>
          <w:szCs w:val="24"/>
        </w:rPr>
        <w:t xml:space="preserve"> – </w:t>
      </w:r>
      <w:proofErr w:type="spellStart"/>
      <w:r w:rsidR="00F727DD">
        <w:rPr>
          <w:rFonts w:ascii="Georgia" w:hAnsi="Georgia"/>
          <w:sz w:val="24"/>
          <w:szCs w:val="24"/>
        </w:rPr>
        <w:t>Hotărârea</w:t>
      </w:r>
      <w:proofErr w:type="spellEnd"/>
      <w:r w:rsidR="00F727DD">
        <w:rPr>
          <w:rFonts w:ascii="Georgia" w:hAnsi="Georgia"/>
          <w:sz w:val="24"/>
          <w:szCs w:val="24"/>
        </w:rPr>
        <w:t xml:space="preserve"> </w:t>
      </w:r>
      <w:proofErr w:type="spellStart"/>
      <w:r w:rsidR="00F727DD">
        <w:rPr>
          <w:rFonts w:ascii="Georgia" w:hAnsi="Georgia"/>
          <w:sz w:val="24"/>
          <w:szCs w:val="24"/>
        </w:rPr>
        <w:t>consiliul</w:t>
      </w:r>
      <w:proofErr w:type="spellEnd"/>
      <w:r w:rsidR="00F727DD">
        <w:rPr>
          <w:rFonts w:ascii="Georgia" w:hAnsi="Georgia"/>
          <w:sz w:val="24"/>
          <w:szCs w:val="24"/>
        </w:rPr>
        <w:t xml:space="preserve"> local nr.14 din 31.mai.2029 </w:t>
      </w:r>
      <w:proofErr w:type="spellStart"/>
      <w:r w:rsidR="00F727DD">
        <w:rPr>
          <w:rFonts w:ascii="Georgia" w:hAnsi="Georgia"/>
          <w:sz w:val="24"/>
          <w:szCs w:val="24"/>
        </w:rPr>
        <w:t>privind</w:t>
      </w:r>
      <w:proofErr w:type="spellEnd"/>
      <w:r w:rsidR="00F727DD">
        <w:rPr>
          <w:rFonts w:ascii="Georgia" w:hAnsi="Georgia"/>
          <w:sz w:val="24"/>
          <w:szCs w:val="24"/>
        </w:rPr>
        <w:t xml:space="preserve"> </w:t>
      </w:r>
      <w:r w:rsidR="00F727DD" w:rsidRPr="00352E37">
        <w:rPr>
          <w:rFonts w:ascii="Georgia" w:hAnsi="Georgia"/>
          <w:sz w:val="24"/>
          <w:szCs w:val="24"/>
          <w:lang w:val="ro-RO"/>
        </w:rPr>
        <w:t xml:space="preserve">trecerea din domeniul public în domeniul privat al unității administrativ-teritoriale comuna Frăsinet, județul Teleorman, </w:t>
      </w:r>
      <w:r w:rsidR="00F727DD" w:rsidRPr="00352E37">
        <w:rPr>
          <w:rFonts w:ascii="Georgia" w:hAnsi="Georgia" w:cstheme="minorHAnsi"/>
          <w:sz w:val="24"/>
          <w:szCs w:val="24"/>
          <w:lang w:val="ro-RO"/>
        </w:rPr>
        <w:t>a terenului ext</w:t>
      </w:r>
      <w:r w:rsidR="00F727DD">
        <w:rPr>
          <w:rFonts w:ascii="Georgia" w:hAnsi="Georgia" w:cstheme="minorHAnsi"/>
          <w:sz w:val="24"/>
          <w:szCs w:val="24"/>
          <w:lang w:val="ro-RO"/>
        </w:rPr>
        <w:t>ravilan cunoscut sub denumirea „</w:t>
      </w:r>
      <w:r w:rsidR="00F727DD" w:rsidRPr="00352E37">
        <w:rPr>
          <w:rFonts w:ascii="Georgia" w:hAnsi="Georgia" w:cstheme="minorHAnsi"/>
          <w:sz w:val="24"/>
          <w:szCs w:val="24"/>
          <w:lang w:val="ro-RO"/>
        </w:rPr>
        <w:t>Acumularea Frăsinet II</w:t>
      </w:r>
      <w:r w:rsidR="00F727DD">
        <w:rPr>
          <w:rFonts w:ascii="Georgia" w:hAnsi="Georgia" w:cstheme="minorHAnsi"/>
          <w:sz w:val="24"/>
          <w:szCs w:val="24"/>
          <w:lang w:val="ro-RO"/>
        </w:rPr>
        <w:t>” ,  se revocă.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</w:t>
      </w:r>
      <w:r w:rsidR="00F727DD" w:rsidRPr="00F727DD">
        <w:rPr>
          <w:rFonts w:ascii="Georgia" w:hAnsi="Georgia"/>
          <w:b/>
          <w:sz w:val="24"/>
          <w:szCs w:val="24"/>
          <w:u w:val="single"/>
          <w:lang w:val="it-IT"/>
        </w:rPr>
        <w:t>2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</w:t>
      </w:r>
      <w:r w:rsidR="00F727DD" w:rsidRPr="00F727DD">
        <w:rPr>
          <w:rFonts w:ascii="Georgia" w:hAnsi="Georgia"/>
          <w:b/>
          <w:sz w:val="24"/>
          <w:szCs w:val="24"/>
          <w:u w:val="single"/>
          <w:lang w:val="it-IT"/>
        </w:rPr>
        <w:t>3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  <w:t xml:space="preserve">   </w:t>
      </w:r>
      <w:proofErr w:type="spellStart"/>
      <w:r w:rsidRPr="00574EE0">
        <w:rPr>
          <w:rFonts w:ascii="Georgia" w:hAnsi="Georgia"/>
          <w:sz w:val="24"/>
          <w:szCs w:val="24"/>
        </w:rPr>
        <w:t>Inițiator</w:t>
      </w:r>
      <w:proofErr w:type="spellEnd"/>
      <w:r w:rsidRPr="00574EE0">
        <w:rPr>
          <w:rFonts w:ascii="Georgia" w:hAnsi="Georgia"/>
          <w:sz w:val="24"/>
          <w:szCs w:val="24"/>
        </w:rPr>
        <w:t>,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      </w:t>
      </w:r>
      <w:r w:rsidR="00F727DD">
        <w:rPr>
          <w:rFonts w:ascii="Georgia" w:hAnsi="Georgia"/>
          <w:sz w:val="24"/>
          <w:szCs w:val="24"/>
        </w:rPr>
        <w:t xml:space="preserve">     </w:t>
      </w:r>
      <w:proofErr w:type="spellStart"/>
      <w:r w:rsidRPr="00574EE0">
        <w:rPr>
          <w:rFonts w:ascii="Georgia" w:hAnsi="Georgia"/>
          <w:sz w:val="24"/>
          <w:szCs w:val="24"/>
        </w:rPr>
        <w:t>Avizat</w:t>
      </w:r>
      <w:proofErr w:type="spellEnd"/>
      <w:r w:rsidRPr="00574EE0">
        <w:rPr>
          <w:rFonts w:ascii="Georgia" w:hAnsi="Georgia"/>
          <w:sz w:val="24"/>
          <w:szCs w:val="24"/>
        </w:rPr>
        <w:t>,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</w:t>
      </w:r>
      <w:proofErr w:type="spellStart"/>
      <w:r w:rsidRPr="00574EE0">
        <w:rPr>
          <w:rFonts w:ascii="Georgia" w:hAnsi="Georgia"/>
          <w:sz w:val="24"/>
          <w:szCs w:val="24"/>
        </w:rPr>
        <w:t>Primar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Ghimiș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Florentin</w:t>
      </w:r>
      <w:proofErr w:type="spellEnd"/>
      <w:r w:rsidRPr="00574EE0">
        <w:rPr>
          <w:rFonts w:ascii="Georgia" w:hAnsi="Georgia"/>
          <w:sz w:val="24"/>
          <w:szCs w:val="24"/>
        </w:rPr>
        <w:t xml:space="preserve"> Adrian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</w:t>
      </w:r>
      <w:r w:rsidR="00F727DD">
        <w:rPr>
          <w:rFonts w:ascii="Georgia" w:hAnsi="Georgia"/>
          <w:sz w:val="24"/>
          <w:szCs w:val="24"/>
        </w:rPr>
        <w:t xml:space="preserve">  </w:t>
      </w:r>
      <w:proofErr w:type="spellStart"/>
      <w:r w:rsidRPr="00574EE0">
        <w:rPr>
          <w:rFonts w:ascii="Georgia" w:hAnsi="Georgia"/>
          <w:sz w:val="24"/>
          <w:szCs w:val="24"/>
        </w:rPr>
        <w:t>Secretar</w:t>
      </w:r>
      <w:proofErr w:type="spellEnd"/>
      <w:r w:rsidRPr="00574EE0">
        <w:rPr>
          <w:rFonts w:ascii="Georgia" w:hAnsi="Georgia"/>
          <w:sz w:val="24"/>
          <w:szCs w:val="24"/>
        </w:rPr>
        <w:t xml:space="preserve"> general </w:t>
      </w: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 xml:space="preserve"> 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</w:t>
      </w:r>
      <w:r w:rsidR="00F727DD">
        <w:rPr>
          <w:rFonts w:ascii="Georgia" w:hAnsi="Georgia"/>
          <w:sz w:val="24"/>
          <w:szCs w:val="24"/>
        </w:rPr>
        <w:t xml:space="preserve">  </w:t>
      </w:r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jr.Niculae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Duțu</w:t>
      </w:r>
      <w:proofErr w:type="spellEnd"/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P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574EE0" w:rsidRDefault="00574EE0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4B1AFB" w:rsidRDefault="004B1AFB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4B1AFB" w:rsidRDefault="004B1AFB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4B1AFB" w:rsidRPr="00574EE0" w:rsidRDefault="004B1AFB" w:rsidP="004B1AFB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9900B7" w:rsidRPr="00574EE0" w:rsidRDefault="009900B7" w:rsidP="009900B7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lastRenderedPageBreak/>
        <w:t>ROMÂNIA</w:t>
      </w:r>
    </w:p>
    <w:p w:rsidR="009900B7" w:rsidRPr="00574EE0" w:rsidRDefault="009900B7" w:rsidP="009900B7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9900B7" w:rsidRDefault="009900B7" w:rsidP="009900B7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PRIMĂRIA </w:t>
      </w:r>
      <w:r w:rsidRPr="00574EE0">
        <w:rPr>
          <w:rFonts w:ascii="Georgia" w:hAnsi="Georgia"/>
          <w:sz w:val="24"/>
          <w:szCs w:val="24"/>
        </w:rPr>
        <w:t>COMUNEI FRĂSINET</w:t>
      </w:r>
    </w:p>
    <w:p w:rsidR="009900B7" w:rsidRPr="00574EE0" w:rsidRDefault="009900B7" w:rsidP="009900B7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Nr._____din</w:t>
      </w:r>
      <w:proofErr w:type="spellEnd"/>
      <w:r>
        <w:rPr>
          <w:rFonts w:ascii="Georgia" w:hAnsi="Georgia"/>
          <w:sz w:val="24"/>
          <w:szCs w:val="24"/>
        </w:rPr>
        <w:t xml:space="preserve"> 18.02.2020</w:t>
      </w:r>
    </w:p>
    <w:p w:rsidR="009900B7" w:rsidRPr="00574EE0" w:rsidRDefault="009900B7" w:rsidP="009900B7">
      <w:pPr>
        <w:pStyle w:val="NoSpacing"/>
        <w:shd w:val="clear" w:color="auto" w:fill="D9D9D9" w:themeFill="background1" w:themeFillShade="D9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5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5B5BE0" w:rsidRDefault="005B5BE0" w:rsidP="009900B7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</w:p>
    <w:p w:rsidR="009900B7" w:rsidRPr="009900B7" w:rsidRDefault="009900B7" w:rsidP="009900B7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</w:p>
    <w:p w:rsidR="00D017DB" w:rsidRPr="009900B7" w:rsidRDefault="009900B7" w:rsidP="009900B7">
      <w:pPr>
        <w:pStyle w:val="NoSpacing"/>
        <w:jc w:val="center"/>
        <w:rPr>
          <w:rFonts w:ascii="Georgia" w:eastAsia="Times New Roman" w:hAnsi="Georgia"/>
          <w:b/>
          <w:sz w:val="24"/>
          <w:szCs w:val="24"/>
        </w:rPr>
      </w:pPr>
      <w:r w:rsidRPr="009900B7">
        <w:rPr>
          <w:rFonts w:ascii="Georgia" w:eastAsia="Times New Roman" w:hAnsi="Georgia"/>
          <w:b/>
          <w:sz w:val="24"/>
          <w:szCs w:val="24"/>
        </w:rPr>
        <w:t>RAPORT DE SPECIALITATE</w:t>
      </w:r>
    </w:p>
    <w:p w:rsidR="00D017DB" w:rsidRPr="009900B7" w:rsidRDefault="009900B7" w:rsidP="009900B7">
      <w:pPr>
        <w:pStyle w:val="NoSpacing"/>
        <w:jc w:val="center"/>
        <w:rPr>
          <w:rFonts w:ascii="Georgia" w:hAnsi="Georgia" w:cstheme="minorHAnsi"/>
          <w:sz w:val="24"/>
          <w:szCs w:val="24"/>
          <w:lang w:val="ro-RO"/>
        </w:rPr>
      </w:pPr>
      <w:proofErr w:type="spellStart"/>
      <w:r>
        <w:rPr>
          <w:rFonts w:ascii="Georgia" w:eastAsia="Times New Roman" w:hAnsi="Georgia"/>
          <w:sz w:val="24"/>
          <w:szCs w:val="24"/>
        </w:rPr>
        <w:t>a</w:t>
      </w:r>
      <w:r w:rsidR="00D017DB" w:rsidRPr="009900B7">
        <w:rPr>
          <w:rFonts w:ascii="Georgia" w:eastAsia="Times New Roman" w:hAnsi="Georgia"/>
          <w:sz w:val="24"/>
          <w:szCs w:val="24"/>
        </w:rPr>
        <w:t>supra</w:t>
      </w:r>
      <w:proofErr w:type="spellEnd"/>
      <w:r w:rsidR="00D017DB" w:rsidRPr="009900B7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D017DB" w:rsidRPr="009900B7">
        <w:rPr>
          <w:rFonts w:ascii="Georgia" w:eastAsia="Times New Roman" w:hAnsi="Georgia"/>
          <w:sz w:val="24"/>
          <w:szCs w:val="24"/>
        </w:rPr>
        <w:t>proiectului</w:t>
      </w:r>
      <w:proofErr w:type="spellEnd"/>
      <w:r w:rsidR="00D017DB" w:rsidRPr="009900B7">
        <w:rPr>
          <w:rFonts w:ascii="Georgia" w:eastAsia="Times New Roman" w:hAnsi="Georgia"/>
          <w:sz w:val="24"/>
          <w:szCs w:val="24"/>
        </w:rPr>
        <w:t xml:space="preserve"> de </w:t>
      </w:r>
      <w:proofErr w:type="spellStart"/>
      <w:r w:rsidR="00D017DB" w:rsidRPr="009900B7">
        <w:rPr>
          <w:rFonts w:ascii="Georgia" w:eastAsia="Times New Roman" w:hAnsi="Georgia"/>
          <w:sz w:val="24"/>
          <w:szCs w:val="24"/>
        </w:rPr>
        <w:t>hotărâre</w:t>
      </w:r>
      <w:proofErr w:type="spellEnd"/>
      <w:r w:rsidR="00D017DB" w:rsidRPr="009900B7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D017DB" w:rsidRPr="009900B7">
        <w:rPr>
          <w:rFonts w:ascii="Georgia" w:eastAsia="Times New Roman" w:hAnsi="Georgia"/>
          <w:sz w:val="24"/>
          <w:szCs w:val="24"/>
        </w:rPr>
        <w:t>pentru</w:t>
      </w:r>
      <w:proofErr w:type="spellEnd"/>
      <w:r w:rsidR="00D017DB" w:rsidRPr="009900B7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D017DB" w:rsidRPr="009900B7">
        <w:rPr>
          <w:rFonts w:ascii="Georgia" w:hAnsi="Georgia"/>
          <w:color w:val="000000"/>
          <w:sz w:val="24"/>
          <w:szCs w:val="24"/>
          <w:lang w:eastAsia="ro-RO"/>
        </w:rPr>
        <w:t>revocarea</w:t>
      </w:r>
      <w:proofErr w:type="spellEnd"/>
      <w:r w:rsidR="00D017DB" w:rsidRPr="009900B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="00D017DB" w:rsidRPr="009900B7">
        <w:rPr>
          <w:rFonts w:ascii="Georgia" w:hAnsi="Georgia"/>
          <w:color w:val="000000"/>
          <w:sz w:val="24"/>
          <w:szCs w:val="24"/>
          <w:lang w:eastAsia="ro-RO"/>
        </w:rPr>
        <w:t>hotărârii</w:t>
      </w:r>
      <w:proofErr w:type="spellEnd"/>
      <w:r w:rsidR="00D017DB" w:rsidRPr="009900B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="00D017DB" w:rsidRPr="009900B7">
        <w:rPr>
          <w:rFonts w:ascii="Georgia" w:hAnsi="Georgia"/>
          <w:color w:val="000000"/>
          <w:sz w:val="24"/>
          <w:szCs w:val="24"/>
          <w:lang w:eastAsia="ro-RO"/>
        </w:rPr>
        <w:t>consiliului</w:t>
      </w:r>
      <w:proofErr w:type="spellEnd"/>
      <w:r w:rsidR="00D017DB" w:rsidRPr="009900B7">
        <w:rPr>
          <w:rFonts w:ascii="Georgia" w:hAnsi="Georgia"/>
          <w:color w:val="000000"/>
          <w:sz w:val="24"/>
          <w:szCs w:val="24"/>
          <w:lang w:eastAsia="ro-RO"/>
        </w:rPr>
        <w:t xml:space="preserve"> local nr.14 din 31.05.2019 </w:t>
      </w:r>
      <w:r w:rsidR="00D017DB" w:rsidRPr="009900B7">
        <w:rPr>
          <w:rFonts w:ascii="Georgia" w:hAnsi="Georgia"/>
          <w:sz w:val="24"/>
          <w:szCs w:val="24"/>
          <w:lang w:val="ro-RO"/>
        </w:rPr>
        <w:t xml:space="preserve">privind trecerea din domeniul public în domeniul privat al unității administrativ-teritoriale comuna Frăsinet, județul Teleorman, </w:t>
      </w:r>
      <w:r w:rsidR="00D017DB" w:rsidRPr="009900B7">
        <w:rPr>
          <w:rFonts w:ascii="Georgia" w:hAnsi="Georgia" w:cstheme="minorHAnsi"/>
          <w:sz w:val="24"/>
          <w:szCs w:val="24"/>
          <w:lang w:val="ro-RO"/>
        </w:rPr>
        <w:t>a terenului extravilan cunoscut sub denumirea ”Acumularea Frăsinet II„</w:t>
      </w:r>
    </w:p>
    <w:p w:rsidR="00D017DB" w:rsidRDefault="00D017DB" w:rsidP="009900B7">
      <w:pPr>
        <w:pStyle w:val="NoSpacing"/>
        <w:jc w:val="both"/>
        <w:rPr>
          <w:rFonts w:ascii="Georgia" w:hAnsi="Georgia" w:cstheme="minorHAnsi"/>
          <w:sz w:val="24"/>
          <w:szCs w:val="24"/>
          <w:lang w:val="ro-RO"/>
        </w:rPr>
      </w:pPr>
    </w:p>
    <w:p w:rsidR="009900B7" w:rsidRPr="009900B7" w:rsidRDefault="009900B7" w:rsidP="009900B7">
      <w:pPr>
        <w:pStyle w:val="NoSpacing"/>
        <w:jc w:val="both"/>
        <w:rPr>
          <w:rFonts w:ascii="Georgia" w:hAnsi="Georgia" w:cstheme="minorHAnsi"/>
          <w:sz w:val="24"/>
          <w:szCs w:val="24"/>
          <w:lang w:val="ro-RO"/>
        </w:rPr>
      </w:pPr>
    </w:p>
    <w:p w:rsidR="009900B7" w:rsidRDefault="009900B7" w:rsidP="009900B7">
      <w:pPr>
        <w:pStyle w:val="NoSpacing"/>
        <w:spacing w:line="276" w:lineRule="auto"/>
        <w:jc w:val="both"/>
        <w:rPr>
          <w:rFonts w:ascii="Georgia" w:hAnsi="Georgia" w:cstheme="minorHAnsi"/>
          <w:sz w:val="24"/>
          <w:szCs w:val="24"/>
          <w:lang w:val="ro-RO"/>
        </w:rPr>
      </w:pPr>
      <w:r>
        <w:rPr>
          <w:rFonts w:ascii="Georgia" w:hAnsi="Georgia" w:cstheme="minorHAnsi"/>
          <w:sz w:val="24"/>
          <w:szCs w:val="24"/>
          <w:lang w:val="ro-RO"/>
        </w:rPr>
        <w:tab/>
      </w:r>
      <w:r w:rsidR="00D017DB" w:rsidRPr="009900B7">
        <w:rPr>
          <w:rFonts w:ascii="Georgia" w:hAnsi="Georgia" w:cstheme="minorHAnsi"/>
          <w:sz w:val="24"/>
          <w:szCs w:val="24"/>
          <w:lang w:val="ro-RO"/>
        </w:rPr>
        <w:t>Prin Hotărârea nr.14 din 31.05.2019, consiliul local a stabilit trecerea terenului extravilan cunoscut sub denumirea de „</w:t>
      </w:r>
      <w:proofErr w:type="spellStart"/>
      <w:r w:rsidR="00D017DB" w:rsidRPr="009900B7">
        <w:rPr>
          <w:rFonts w:ascii="Georgia" w:hAnsi="Georgia" w:cstheme="minorHAnsi"/>
          <w:sz w:val="24"/>
          <w:szCs w:val="24"/>
          <w:lang w:val="ro-RO"/>
        </w:rPr>
        <w:t>Acumulaea</w:t>
      </w:r>
      <w:proofErr w:type="spellEnd"/>
      <w:r w:rsidR="00D017DB" w:rsidRPr="009900B7">
        <w:rPr>
          <w:rFonts w:ascii="Georgia" w:hAnsi="Georgia" w:cstheme="minorHAnsi"/>
          <w:sz w:val="24"/>
          <w:szCs w:val="24"/>
          <w:lang w:val="ro-RO"/>
        </w:rPr>
        <w:t xml:space="preserve"> Frăsinet II” din domeniul public în domeniul privat al </w:t>
      </w:r>
      <w:proofErr w:type="spellStart"/>
      <w:r w:rsidR="00D017DB" w:rsidRPr="009900B7">
        <w:rPr>
          <w:rFonts w:ascii="Georgia" w:hAnsi="Georgia" w:cstheme="minorHAnsi"/>
          <w:sz w:val="24"/>
          <w:szCs w:val="24"/>
          <w:lang w:val="ro-RO"/>
        </w:rPr>
        <w:t>u.a.t</w:t>
      </w:r>
      <w:proofErr w:type="spellEnd"/>
      <w:r w:rsidR="00D017DB" w:rsidRPr="009900B7">
        <w:rPr>
          <w:rFonts w:ascii="Georgia" w:hAnsi="Georgia" w:cstheme="minorHAnsi"/>
          <w:sz w:val="24"/>
          <w:szCs w:val="24"/>
          <w:lang w:val="ro-RO"/>
        </w:rPr>
        <w:t>.</w:t>
      </w:r>
      <w:r w:rsidRPr="009900B7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D017DB" w:rsidRPr="009900B7">
        <w:rPr>
          <w:rFonts w:ascii="Georgia" w:hAnsi="Georgia" w:cstheme="minorHAnsi"/>
          <w:sz w:val="24"/>
          <w:szCs w:val="24"/>
          <w:lang w:val="ro-RO"/>
        </w:rPr>
        <w:t xml:space="preserve">După comunicarea acesteia Prefectului județului Teleorman, urmare a verificării legalității actului administrativ, prin adresa </w:t>
      </w:r>
      <w:proofErr w:type="spellStart"/>
      <w:r w:rsidR="00D017DB" w:rsidRPr="009900B7">
        <w:rPr>
          <w:rFonts w:ascii="Georgia" w:hAnsi="Georgia" w:cstheme="minorHAnsi"/>
          <w:sz w:val="24"/>
          <w:szCs w:val="24"/>
          <w:lang w:val="ro-RO"/>
        </w:rPr>
        <w:t>nr.II</w:t>
      </w:r>
      <w:proofErr w:type="spellEnd"/>
      <w:r w:rsidR="00D017DB" w:rsidRPr="009900B7">
        <w:rPr>
          <w:rFonts w:ascii="Georgia" w:hAnsi="Georgia" w:cstheme="minorHAnsi"/>
          <w:sz w:val="24"/>
          <w:szCs w:val="24"/>
          <w:lang w:val="ro-RO"/>
        </w:rPr>
        <w:t>/41/10887 din 31.12.2019, prefectul a considerat că hotărârea adoptată de consiliul local excede prevederilor Legii nr.213/1998 privi</w:t>
      </w:r>
      <w:r w:rsidRPr="009900B7">
        <w:rPr>
          <w:rFonts w:ascii="Georgia" w:hAnsi="Georgia" w:cstheme="minorHAnsi"/>
          <w:sz w:val="24"/>
          <w:szCs w:val="24"/>
          <w:lang w:val="ro-RO"/>
        </w:rPr>
        <w:t>nd bunurile proprietate publică și a solicitat consiliului local reanalizarea hotărârii, în sensul revocării acesteia, până la 31.01.2020.</w:t>
      </w:r>
    </w:p>
    <w:p w:rsidR="009900B7" w:rsidRDefault="009900B7" w:rsidP="009900B7">
      <w:pPr>
        <w:pStyle w:val="NoSpacing"/>
        <w:spacing w:line="276" w:lineRule="auto"/>
        <w:jc w:val="both"/>
        <w:rPr>
          <w:rFonts w:ascii="Georgia" w:hAnsi="Georgia" w:cstheme="minorHAnsi"/>
          <w:sz w:val="24"/>
          <w:szCs w:val="24"/>
          <w:lang w:val="ro-RO"/>
        </w:rPr>
      </w:pPr>
      <w:r>
        <w:rPr>
          <w:rFonts w:ascii="Georgia" w:hAnsi="Georgia" w:cstheme="minorHAnsi"/>
          <w:sz w:val="24"/>
          <w:szCs w:val="24"/>
          <w:lang w:val="ro-RO"/>
        </w:rPr>
        <w:tab/>
        <w:t>În susținerea criticilor sale, prefectul arată că astfel de bunuri fac parte exclusiv din domeniul privat al comunelor, așa cum rezultă din anexa 1 la Legea nr.213/1998. De asemenea, mai precizează că inventarul domeniul public al comunelor se întocm</w:t>
      </w:r>
      <w:r w:rsidR="008F5862">
        <w:rPr>
          <w:rFonts w:ascii="Georgia" w:hAnsi="Georgia" w:cstheme="minorHAnsi"/>
          <w:sz w:val="24"/>
          <w:szCs w:val="24"/>
          <w:lang w:val="ro-RO"/>
        </w:rPr>
        <w:t>e</w:t>
      </w:r>
      <w:r>
        <w:rPr>
          <w:rFonts w:ascii="Georgia" w:hAnsi="Georgia" w:cstheme="minorHAnsi"/>
          <w:sz w:val="24"/>
          <w:szCs w:val="24"/>
          <w:lang w:val="ro-RO"/>
        </w:rPr>
        <w:t>ște și se modifică de comisii special constituite</w:t>
      </w:r>
      <w:r w:rsidR="008F5862">
        <w:rPr>
          <w:rFonts w:ascii="Georgia" w:hAnsi="Georgia" w:cstheme="minorHAnsi"/>
          <w:sz w:val="24"/>
          <w:szCs w:val="24"/>
          <w:lang w:val="ro-RO"/>
        </w:rPr>
        <w:t xml:space="preserve"> prevedere </w:t>
      </w:r>
      <w:proofErr w:type="spellStart"/>
      <w:r w:rsidR="008F5862">
        <w:rPr>
          <w:rFonts w:ascii="Georgia" w:hAnsi="Georgia" w:cstheme="minorHAnsi"/>
          <w:sz w:val="24"/>
          <w:szCs w:val="24"/>
          <w:lang w:val="ro-RO"/>
        </w:rPr>
        <w:t>insituită</w:t>
      </w:r>
      <w:proofErr w:type="spellEnd"/>
      <w:r w:rsidR="008F5862">
        <w:rPr>
          <w:rFonts w:ascii="Georgia" w:hAnsi="Georgia" w:cstheme="minorHAnsi"/>
          <w:sz w:val="24"/>
          <w:szCs w:val="24"/>
          <w:lang w:val="ro-RO"/>
        </w:rPr>
        <w:t xml:space="preserve"> de aceeași lege.</w:t>
      </w:r>
    </w:p>
    <w:p w:rsidR="008F5862" w:rsidRPr="008F5862" w:rsidRDefault="008F5862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 w:rsidRPr="008F5862">
        <w:rPr>
          <w:rFonts w:ascii="Georgia" w:hAnsi="Georgia" w:cstheme="minorHAnsi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>Ac</w:t>
      </w:r>
      <w:r>
        <w:rPr>
          <w:rFonts w:ascii="Georgia" w:eastAsia="Times New Roman" w:hAnsi="Georgia"/>
          <w:sz w:val="24"/>
          <w:szCs w:val="24"/>
          <w:lang w:val="ro-RO"/>
        </w:rPr>
        <w:t>tele administrative se aplica, î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n principiu, de la </w:t>
      </w:r>
      <w:r>
        <w:rPr>
          <w:rFonts w:ascii="Georgia" w:eastAsia="Times New Roman" w:hAnsi="Georgia"/>
          <w:sz w:val="24"/>
          <w:szCs w:val="24"/>
          <w:lang w:val="ro-RO"/>
        </w:rPr>
        <w:t>intrarea lor in vigoare, producâ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nd efecte juridice pentru viitor. Intrarea in vigoare a actelor administrative are loc de la data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publicarii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lor, daca actul nu prevede o data ulterioara pentru intrarea in vigoare. Actele administr</w:t>
      </w:r>
      <w:r>
        <w:rPr>
          <w:rFonts w:ascii="Georgia" w:eastAsia="Times New Roman" w:hAnsi="Georgia"/>
          <w:sz w:val="24"/>
          <w:szCs w:val="24"/>
          <w:lang w:val="ro-RO"/>
        </w:rPr>
        <w:t xml:space="preserve">ative se aplica din oficiu,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bucurandu-se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prezumtia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de legalitate, de autenticitate (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adica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adoptat de organul abilitat in acest scop si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procedura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prevazuta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de lege), si de veridicitate (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contine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fapte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adevarate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>).</w:t>
      </w:r>
    </w:p>
    <w:p w:rsidR="008F5862" w:rsidRPr="008F5862" w:rsidRDefault="008F5862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ab/>
        <w:t>Î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n procesul de aplicare a actului administrativ poate interveni</w:t>
      </w:r>
      <w:r>
        <w:rPr>
          <w:rFonts w:ascii="Georgia" w:eastAsia="Times New Roman" w:hAnsi="Georgia"/>
          <w:sz w:val="24"/>
          <w:szCs w:val="24"/>
          <w:lang w:val="ro-RO"/>
        </w:rPr>
        <w:t xml:space="preserve"> însă</w:t>
      </w:r>
      <w:proofErr w:type="gramStart"/>
      <w:r>
        <w:rPr>
          <w:rFonts w:ascii="Georgia" w:eastAsia="Times New Roman" w:hAnsi="Georgia"/>
          <w:sz w:val="24"/>
          <w:szCs w:val="24"/>
          <w:lang w:val="ro-RO"/>
        </w:rPr>
        <w:t xml:space="preserve">, 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 suspendarea</w:t>
      </w:r>
      <w:proofErr w:type="gram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, revocarea</w:t>
      </w:r>
      <w:r>
        <w:rPr>
          <w:rFonts w:ascii="Georgia" w:eastAsia="Times New Roman" w:hAnsi="Georgia"/>
          <w:sz w:val="24"/>
          <w:szCs w:val="24"/>
          <w:lang w:val="ro-RO"/>
        </w:rPr>
        <w:t> ș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i anularea acestuia.</w:t>
      </w:r>
      <w:r>
        <w:rPr>
          <w:rFonts w:ascii="Georgia" w:eastAsia="Times New Roman" w:hAnsi="Georgia"/>
          <w:sz w:val="24"/>
          <w:szCs w:val="24"/>
          <w:lang w:val="ro-RO"/>
        </w:rPr>
        <w:t xml:space="preserve"> Referindu-mă strict la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</w:t>
      </w:r>
      <w:r>
        <w:rPr>
          <w:rFonts w:ascii="Georgia" w:eastAsia="Times New Roman" w:hAnsi="Georgia"/>
          <w:sz w:val="24"/>
          <w:szCs w:val="24"/>
          <w:lang w:val="ro-RO"/>
        </w:rPr>
        <w:t>r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evocarea  actului administrativ</w:t>
      </w:r>
      <w:r>
        <w:rPr>
          <w:rFonts w:ascii="Georgia" w:eastAsia="Times New Roman" w:hAnsi="Georgia"/>
          <w:sz w:val="24"/>
          <w:szCs w:val="24"/>
          <w:lang w:val="ro-RO"/>
        </w:rPr>
        <w:t xml:space="preserve"> solicitată de prefect, acesta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este un principiu de baza in activitatea organelor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administratiei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publice. Retragerea presupune retragerea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insusi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organul care l-a emis (retractare) ori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catre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organul ierarhic superior acestuia sau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instanta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de judecata.</w:t>
      </w:r>
    </w:p>
    <w:p w:rsidR="008F5862" w:rsidRPr="008F5862" w:rsidRDefault="008F5862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Revocarea intervine fie pentru nerespectarea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conditiilor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care privesc legalitatea actului, fie pentru cele referitoare la oportunitate.</w:t>
      </w:r>
    </w:p>
    <w:p w:rsidR="008F5862" w:rsidRPr="008F5862" w:rsidRDefault="008F5862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Actul administrativ este revocabil numai pana in momentul in care a intrat in circuitul civil,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acest moment el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nemaiputand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fi retracta</w:t>
      </w:r>
      <w:r w:rsidR="00873FF9">
        <w:rPr>
          <w:rFonts w:ascii="Georgia" w:eastAsia="Times New Roman" w:hAnsi="Georgia"/>
          <w:sz w:val="24"/>
          <w:szCs w:val="24"/>
          <w:lang w:val="ro-RO"/>
        </w:rPr>
        <w:t>t de cel care l-a adoptat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.</w:t>
      </w:r>
    </w:p>
    <w:p w:rsidR="008F5862" w:rsidRDefault="008F5862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Actul de revocare se emite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aceleasi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 reguli procedurale care au fost avute in vedere la emiterea actului revocat, cu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exceptia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cazurilor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cand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,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ce actul a fost emis, au intervenit reguli noi, care modifica procedura de elaborare pentru aceste acte. </w:t>
      </w:r>
      <w:r>
        <w:rPr>
          <w:rFonts w:ascii="Georgia" w:eastAsia="Times New Roman" w:hAnsi="Georgia"/>
          <w:sz w:val="24"/>
          <w:szCs w:val="24"/>
          <w:lang w:val="ro-RO"/>
        </w:rPr>
        <w:t>E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fectele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revocarii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, atunci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cand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revocarea este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facuta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pe motiv de i</w:t>
      </w:r>
      <w:r w:rsidR="00873FF9">
        <w:rPr>
          <w:rFonts w:ascii="Georgia" w:eastAsia="Times New Roman" w:hAnsi="Georgia"/>
          <w:sz w:val="24"/>
          <w:szCs w:val="24"/>
          <w:lang w:val="ro-RO"/>
        </w:rPr>
        <w:t>legalitate a actului, produc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efecte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atat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pentru trecut cat si pentru viitor, mai exact din momentul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adoptarii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sau emiterii actului.</w:t>
      </w:r>
    </w:p>
    <w:p w:rsidR="00873FF9" w:rsidRDefault="00873FF9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  <w:t>În contextul celor de mai sus, propun consiliului local, aprobarea proiectului de hotărâre în forma în care este formulat și redactat.</w:t>
      </w:r>
    </w:p>
    <w:p w:rsidR="00873FF9" w:rsidRDefault="00873FF9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</w:p>
    <w:p w:rsidR="00873FF9" w:rsidRDefault="00873FF9" w:rsidP="00873FF9">
      <w:pPr>
        <w:pStyle w:val="NoSpacing"/>
        <w:spacing w:line="276" w:lineRule="auto"/>
        <w:jc w:val="center"/>
        <w:rPr>
          <w:rFonts w:ascii="Georgia" w:eastAsia="Times New Roman" w:hAnsi="Georgia"/>
          <w:sz w:val="24"/>
          <w:szCs w:val="24"/>
          <w:lang w:val="ro-RO"/>
        </w:rPr>
      </w:pPr>
      <w:r>
        <w:rPr>
          <w:rFonts w:ascii="Georgia" w:eastAsia="Times New Roman" w:hAnsi="Georgia"/>
          <w:sz w:val="24"/>
          <w:szCs w:val="24"/>
          <w:lang w:val="ro-RO"/>
        </w:rPr>
        <w:t>Secretar general,</w:t>
      </w:r>
    </w:p>
    <w:p w:rsidR="00873FF9" w:rsidRPr="008F5862" w:rsidRDefault="00873FF9" w:rsidP="00873FF9">
      <w:pPr>
        <w:pStyle w:val="NoSpacing"/>
        <w:spacing w:line="276" w:lineRule="auto"/>
        <w:jc w:val="center"/>
        <w:rPr>
          <w:rFonts w:ascii="Georgia" w:eastAsia="Times New Roman" w:hAnsi="Georgia"/>
          <w:sz w:val="24"/>
          <w:szCs w:val="24"/>
        </w:rPr>
      </w:pPr>
      <w:proofErr w:type="spellStart"/>
      <w:r>
        <w:rPr>
          <w:rFonts w:ascii="Georgia" w:eastAsia="Times New Roman" w:hAnsi="Georgia"/>
          <w:sz w:val="24"/>
          <w:szCs w:val="24"/>
          <w:lang w:val="ro-RO"/>
        </w:rPr>
        <w:t>jr.Niculae</w:t>
      </w:r>
      <w:proofErr w:type="spellEnd"/>
      <w:r>
        <w:rPr>
          <w:rFonts w:ascii="Georgia" w:eastAsia="Times New Roman" w:hAnsi="Georgia"/>
          <w:sz w:val="24"/>
          <w:szCs w:val="24"/>
          <w:lang w:val="ro-RO"/>
        </w:rPr>
        <w:t xml:space="preserve"> Duțu</w:t>
      </w:r>
    </w:p>
    <w:p w:rsidR="009900B7" w:rsidRPr="008F5862" w:rsidRDefault="009900B7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</w:p>
    <w:p w:rsidR="00D017DB" w:rsidRPr="008F5862" w:rsidRDefault="00D017DB" w:rsidP="008F5862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</w:p>
    <w:p w:rsidR="005B5BE0" w:rsidRPr="008F5862" w:rsidRDefault="005B5BE0" w:rsidP="008F5862">
      <w:pPr>
        <w:pStyle w:val="NoSpacing"/>
        <w:spacing w:line="276" w:lineRule="auto"/>
        <w:jc w:val="both"/>
        <w:rPr>
          <w:rFonts w:ascii="Georgia" w:eastAsia="Times New Roman" w:hAnsi="Georgia"/>
          <w:bCs/>
          <w:sz w:val="24"/>
          <w:szCs w:val="24"/>
          <w:lang w:val="ro-RO"/>
        </w:rPr>
      </w:pPr>
    </w:p>
    <w:p w:rsidR="009900B7" w:rsidRDefault="009900B7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171717"/>
          <w:sz w:val="18"/>
          <w:szCs w:val="18"/>
          <w:lang w:val="ro-RO"/>
        </w:rPr>
      </w:pPr>
    </w:p>
    <w:p w:rsidR="009900B7" w:rsidRDefault="009900B7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b/>
          <w:bCs/>
          <w:color w:val="171717"/>
          <w:sz w:val="18"/>
          <w:szCs w:val="18"/>
          <w:lang w:val="ro-RO"/>
        </w:rPr>
      </w:pP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b/>
          <w:bCs/>
          <w:color w:val="171717"/>
          <w:sz w:val="18"/>
          <w:szCs w:val="18"/>
          <w:lang w:val="ro-RO"/>
        </w:rPr>
        <w:t>II. Aplicarea actului administrativ de autoritate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b/>
          <w:bCs/>
          <w:color w:val="171717"/>
          <w:sz w:val="18"/>
          <w:szCs w:val="18"/>
          <w:lang w:val="ro-RO"/>
        </w:rPr>
        <w:t>-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Actele administrative se aplica, in principiu, de la intrarea lor in vigoare,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producand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efecte juridice pentru viitor. Intrarea in vigoare a actelor administrative are loc de la data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publicarii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lor, daca actul nu prevede o data ulterioara pentru intrarea in vigoare.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Exista anumite acte administrative care produc efecte si pentru trecut, ele fiind retroactive.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Asa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este cazul actelor administrative prin care se constata drepturi care au existat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inainte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  emiterea actului, precum si a actelor administrative cu caracter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jurisdictional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prin care se constata existenta unor drepturi si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obligatii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din momentul ivirii litigiului.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Actele administrative se aplica din oficiu, ele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bucurandu-se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prezumtia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legalitate, de autenticitate (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adica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adoptat de organul abilitat in acest scop si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dupa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procedura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prevazuta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lege), si de veridicitate (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contine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fapte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adevarate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).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 procesul de aplicare a actului administrativ poate interveni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suspendarea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,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revocarea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si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anularea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acestuia.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a) Prin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suspendare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– se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intelege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situatia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in care un act normativ,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fara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 fi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desfiintat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, nu se aplica in mod temporar si provizoriu.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Suspendarea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aplicarii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actului administrativ poate fi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hotarata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fie de organul emitent al actului, fie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catre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organul ierarhic superior.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- In alte cazuri aplicarea unor acte administrative poate fi suspendata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catre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instantele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judecatoresti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, sau suspendarea intervine de drept.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Asa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intampla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, de exemplu, in cazul actelor administrative atacate de prefect la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instantele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contencios administrativ, care, potrivit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dispozitiilor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art.123(5) din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Constitutie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se suspenda de drept.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Efectele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suspendarii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inceteaza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fie prin anularea actului, fie prin repunerea lui in vigoare, ca urmare a stabilirii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legalitatii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lui.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b)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Revocarea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– actului administrativ este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un principiu de baza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in activitatea organelor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administratiei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publice. Retragerea presupune retragerea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insusi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organul care l-a emis (retractare) ori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catre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organul ierarhic superior acestuia sau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judecata.</w:t>
      </w:r>
    </w:p>
    <w:p w:rsidR="00D554D4" w:rsidRPr="00D554D4" w:rsidRDefault="00D554D4" w:rsidP="00D554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71717"/>
          <w:sz w:val="18"/>
          <w:szCs w:val="18"/>
        </w:rPr>
      </w:pPr>
    </w:p>
    <w:p w:rsidR="00D554D4" w:rsidRPr="00D554D4" w:rsidRDefault="00D554D4" w:rsidP="00D554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71717"/>
          <w:sz w:val="18"/>
          <w:szCs w:val="18"/>
        </w:rPr>
      </w:pP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Revocarea intervine fie pentru nerespectarea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conditiilor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care privesc legalitatea actului, fie pentru cele referitoare la oportunitate.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Sunt supuse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revocarii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atat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actele administrative normative cat si cele individuale. In cazul actelor individuale sunt si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exceptii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si anume: actele administrative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jurisdictionale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, cele prin care s-au creat drepturi subiective in favoarea  unor persoane, actele administrative care au fost realizate material (exemplu o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autorizatie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legala de construire a unei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locuinte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, executata material).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Actul administrativ este revocabil numai pana in momentul in care a intrat in circuitul civil,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dupa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acest moment el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nemaiputand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fi retractat de cel care l-a adoptat (emis).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Exceptiile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irevocabilitate a unor acte administrative se refera numai la aspectele care privesc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oportunitatea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acestora nu si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legalitatea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lor. Daca anumite acte sunt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vadit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ilegale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exceptia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irevocabilitatii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lor nu mai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functioneaza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Actul de revocare se emite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dupa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aceleasi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reguli procedurale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care au fost avute in vedere la emiterea actului revocat, cu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exceptia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cazurilor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dupa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ce actul a fost emis, au intervenit reguli noi, care modifica procedura de elaborare pentru aceste acte.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In ce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priveste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 xml:space="preserve">efectele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revocarii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,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atunci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revocarea este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facuta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pe motiv de ilegalitate a actului, ea produce efecte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atat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pentru trecut cat si pentru viitor, mai exact din momentul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adoptarii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sau emiterii actului.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Atunci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revocarea actului se face pe motiv de oportunitate, actul de revocare produce efecte pentru viitor, efectele juridice produse pentru trecut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ramanand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pe deplin valabile.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lastRenderedPageBreak/>
        <w:t xml:space="preserve">- Revocarea sau retractarea actului administrativ, care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priveste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actul in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intregul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sau, se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deosebeste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modificarea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acestuia, care se refera numai la unele elemente,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parti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ale actului. Modificarea actului poate fi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facuta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fie de autoritatea care a emis actul, fie de autoritatea ierarhic superioara acesteia, ori, atunci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legea prevede,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judecata competenta.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- Modificarea actelor administrative cu caracter normativ, se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realizeaza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printr-un act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acelasi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nivel si cu respectarea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acelorasi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reguli procedurale.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Modificarea actului produce efecte numai pentru viitor, efectele produse pana la data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modificarii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ramanand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neschimbate.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c)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Anularea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actelor administrative, este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masura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luata de organul ierarhic superior celui care a adoptat sau emis actul sau de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judecata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prevazuta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lege, care face sa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inceteze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efectele juridice ale unui act administrativ, iar daca efectele nu s-au produs, face ca acestea sa nu se mai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produca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Masura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anularii se ia in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situatia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in care actul administrativ de autoritate normativ sau individual, a fost adoptat sau emis cu nerespectarea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cerintelor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legalitate sau cu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incalcarea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unor norme care privesc ocrotirea unui interes general.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Competenta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instantelor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judecatoresti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a anula total sau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partial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actele administrative, ce este reglementata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atat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Legea nr.29/1990, care prevede competenta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instantelor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contencios administrativ, cat si de  Codul de procedura civila si de alte legi, prin care se  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confera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o asemenea competenta si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instantelor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judecatoresti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drept comun.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In ce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priveste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efectele juridice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 ale anularii actului administrativ trebuie subliniat ca efectele produse pana la data anularii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raman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valabile numai daca anularea nu a fost determinata de faptul ca actul a fost adoptat sau emis cu nesocotirea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cerintelor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prevazute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de lege,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situatie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in care vor fi anulate si efectele juridice produse pana la anulare.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d) „I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nexistenta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” actelor administrative, potrivit doctrinei, apare atunci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acestea au fost lipsite de elementele lor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esentiale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. (exemplu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actul a fost emis in baza unei legi abrogate,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cand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este semnat de o persoana necompetenta, etc.).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Art.108 din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Constitutie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, prevede ca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hotararile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si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ordonantele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Guvernului se publica in Monitorul Oficial, iar „nepublicarea lor atrage 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inexistenta</w:t>
      </w: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 acestora”.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e) Aplicabilitatea actelor administrative poate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inceta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si in alte 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u w:val="single"/>
          <w:lang w:val="ro-RO"/>
        </w:rPr>
        <w:t>situatii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, cum ar fi: efectele in vederea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carora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a fost emis s-au produs; perioada de timp pentru care a fost emis a expirat; cel care a solicitat emiterea actului (in cazul actului individual) a </w:t>
      </w:r>
      <w:proofErr w:type="spellStart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>renuntat</w:t>
      </w:r>
      <w:proofErr w:type="spellEnd"/>
      <w:r w:rsidRPr="00D554D4">
        <w:rPr>
          <w:rFonts w:ascii="Verdana" w:eastAsia="Times New Roman" w:hAnsi="Verdana" w:cs="Times New Roman"/>
          <w:color w:val="171717"/>
          <w:sz w:val="18"/>
          <w:szCs w:val="18"/>
          <w:lang w:val="ro-RO"/>
        </w:rPr>
        <w:t xml:space="preserve"> la cerere ori a decedat, etc.</w:t>
      </w:r>
    </w:p>
    <w:p w:rsidR="00D554D4" w:rsidRPr="00D554D4" w:rsidRDefault="00D554D4" w:rsidP="00D554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D554D4">
        <w:rPr>
          <w:rFonts w:ascii="Verdana" w:eastAsia="Times New Roman" w:hAnsi="Verdana" w:cs="Times New Roman"/>
          <w:b/>
          <w:bCs/>
          <w:color w:val="171717"/>
          <w:sz w:val="18"/>
          <w:szCs w:val="18"/>
          <w:lang w:val="ro-RO"/>
        </w:rPr>
        <w:t> </w:t>
      </w: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>ART. 139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</w:t>
      </w:r>
      <w:proofErr w:type="spellStart"/>
      <w:r w:rsidRPr="00613953">
        <w:rPr>
          <w:rFonts w:ascii="Cambria" w:hAnsi="Cambria"/>
          <w:b/>
        </w:rPr>
        <w:t>Adoptarea</w:t>
      </w:r>
      <w:proofErr w:type="spellEnd"/>
      <w:r w:rsidRPr="00613953">
        <w:rPr>
          <w:rFonts w:ascii="Cambria" w:hAnsi="Cambria"/>
          <w:b/>
        </w:rPr>
        <w:t xml:space="preserve"> </w:t>
      </w:r>
      <w:proofErr w:type="spellStart"/>
      <w:r w:rsidRPr="00613953">
        <w:rPr>
          <w:rFonts w:ascii="Cambria" w:hAnsi="Cambria"/>
          <w:b/>
        </w:rPr>
        <w:t>hotărârilor</w:t>
      </w:r>
      <w:proofErr w:type="spellEnd"/>
      <w:r w:rsidRPr="00613953">
        <w:rPr>
          <w:rFonts w:ascii="Cambria" w:hAnsi="Cambria"/>
          <w:b/>
        </w:rPr>
        <w:t xml:space="preserve"> </w:t>
      </w:r>
      <w:proofErr w:type="spellStart"/>
      <w:r w:rsidRPr="00613953">
        <w:rPr>
          <w:rFonts w:ascii="Cambria" w:hAnsi="Cambria"/>
          <w:b/>
        </w:rPr>
        <w:t>consiliului</w:t>
      </w:r>
      <w:proofErr w:type="spellEnd"/>
      <w:r w:rsidRPr="00613953">
        <w:rPr>
          <w:rFonts w:ascii="Cambria" w:hAnsi="Cambria"/>
          <w:b/>
        </w:rPr>
        <w:t xml:space="preserve"> local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(1)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exercitarea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atribuţiilor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proofErr w:type="gramStart"/>
      <w:r w:rsidRPr="00613953">
        <w:rPr>
          <w:rFonts w:ascii="Cambria" w:hAnsi="Cambria"/>
        </w:rPr>
        <w:t>ce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revin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consiliul</w:t>
      </w:r>
      <w:proofErr w:type="spellEnd"/>
      <w:r w:rsidRPr="00613953">
        <w:rPr>
          <w:rFonts w:ascii="Cambria" w:hAnsi="Cambria"/>
        </w:rPr>
        <w:t xml:space="preserve"> local </w:t>
      </w:r>
      <w:proofErr w:type="spellStart"/>
      <w:r w:rsidRPr="00613953">
        <w:rPr>
          <w:rFonts w:ascii="Cambria" w:hAnsi="Cambria"/>
        </w:rPr>
        <w:t>adoptă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hotărâri</w:t>
      </w:r>
      <w:proofErr w:type="spellEnd"/>
      <w:r w:rsidRPr="00613953">
        <w:rPr>
          <w:rFonts w:ascii="Cambria" w:hAnsi="Cambria"/>
        </w:rPr>
        <w:t xml:space="preserve">, cu </w:t>
      </w:r>
      <w:proofErr w:type="spellStart"/>
      <w:r w:rsidRPr="00613953">
        <w:rPr>
          <w:rFonts w:ascii="Cambria" w:hAnsi="Cambria"/>
        </w:rPr>
        <w:t>majoritate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absolută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simplă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după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caz</w:t>
      </w:r>
      <w:proofErr w:type="spell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(2) </w:t>
      </w:r>
      <w:proofErr w:type="spellStart"/>
      <w:r w:rsidRPr="00613953">
        <w:rPr>
          <w:rFonts w:ascii="Cambria" w:hAnsi="Cambria"/>
        </w:rPr>
        <w:t>Prin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excepţie</w:t>
      </w:r>
      <w:proofErr w:type="spellEnd"/>
      <w:r w:rsidRPr="00613953">
        <w:rPr>
          <w:rFonts w:ascii="Cambria" w:hAnsi="Cambria"/>
        </w:rPr>
        <w:t xml:space="preserve"> de la </w:t>
      </w:r>
      <w:proofErr w:type="spellStart"/>
      <w:r w:rsidRPr="00613953">
        <w:rPr>
          <w:rFonts w:ascii="Cambria" w:hAnsi="Cambria"/>
        </w:rPr>
        <w:t>prevederile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alin</w:t>
      </w:r>
      <w:proofErr w:type="spellEnd"/>
      <w:r w:rsidRPr="00613953">
        <w:rPr>
          <w:rFonts w:ascii="Cambria" w:hAnsi="Cambria"/>
        </w:rPr>
        <w:t xml:space="preserve">. (1), </w:t>
      </w:r>
      <w:proofErr w:type="spellStart"/>
      <w:r w:rsidRPr="00613953">
        <w:rPr>
          <w:rFonts w:ascii="Cambria" w:hAnsi="Cambria"/>
        </w:rPr>
        <w:t>hotărârile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dobândirea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înstrăinarea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dreptului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proprietate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cazul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bunurilor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imobile</w:t>
      </w:r>
      <w:proofErr w:type="spellEnd"/>
      <w:r w:rsidRPr="00613953">
        <w:rPr>
          <w:rFonts w:ascii="Cambria" w:hAnsi="Cambria"/>
        </w:rPr>
        <w:t xml:space="preserve"> se </w:t>
      </w:r>
      <w:proofErr w:type="spellStart"/>
      <w:r w:rsidRPr="00613953">
        <w:rPr>
          <w:rFonts w:ascii="Cambria" w:hAnsi="Cambria"/>
        </w:rPr>
        <w:t>adoptă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consiliul</w:t>
      </w:r>
      <w:proofErr w:type="spellEnd"/>
      <w:r w:rsidRPr="00613953">
        <w:rPr>
          <w:rFonts w:ascii="Cambria" w:hAnsi="Cambria"/>
        </w:rPr>
        <w:t xml:space="preserve"> local cu </w:t>
      </w:r>
      <w:proofErr w:type="spellStart"/>
      <w:r w:rsidRPr="00613953">
        <w:rPr>
          <w:rFonts w:ascii="Cambria" w:hAnsi="Cambria"/>
        </w:rPr>
        <w:t>majoritatea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calificată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definită</w:t>
      </w:r>
      <w:proofErr w:type="spellEnd"/>
      <w:r w:rsidRPr="00613953">
        <w:rPr>
          <w:rFonts w:ascii="Cambria" w:hAnsi="Cambria"/>
        </w:rPr>
        <w:t xml:space="preserve"> la art. 5 lit. </w:t>
      </w:r>
      <w:proofErr w:type="spellStart"/>
      <w:proofErr w:type="gramStart"/>
      <w:r w:rsidRPr="00613953">
        <w:rPr>
          <w:rFonts w:ascii="Cambria" w:hAnsi="Cambria"/>
        </w:rPr>
        <w:t>dd</w:t>
      </w:r>
      <w:proofErr w:type="spellEnd"/>
      <w:proofErr w:type="gramEnd"/>
      <w:r w:rsidRPr="00613953">
        <w:rPr>
          <w:rFonts w:ascii="Cambria" w:hAnsi="Cambria"/>
        </w:rPr>
        <w:t xml:space="preserve">), de </w:t>
      </w:r>
      <w:proofErr w:type="spellStart"/>
      <w:r w:rsidRPr="00613953">
        <w:rPr>
          <w:rFonts w:ascii="Cambria" w:hAnsi="Cambria"/>
        </w:rPr>
        <w:t>două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treimi</w:t>
      </w:r>
      <w:proofErr w:type="spellEnd"/>
      <w:r w:rsidRPr="00613953">
        <w:rPr>
          <w:rFonts w:ascii="Cambria" w:hAnsi="Cambria"/>
        </w:rPr>
        <w:t xml:space="preserve"> din </w:t>
      </w:r>
      <w:proofErr w:type="spellStart"/>
      <w:r w:rsidRPr="00613953">
        <w:rPr>
          <w:rFonts w:ascii="Cambria" w:hAnsi="Cambria"/>
        </w:rPr>
        <w:t>numărul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consilierilor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locali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funcţie</w:t>
      </w:r>
      <w:proofErr w:type="spell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lastRenderedPageBreak/>
        <w:t xml:space="preserve">    (3) Se </w:t>
      </w:r>
      <w:proofErr w:type="spellStart"/>
      <w:r w:rsidRPr="00613953">
        <w:rPr>
          <w:rFonts w:ascii="Cambria" w:hAnsi="Cambria"/>
        </w:rPr>
        <w:t>adoptă</w:t>
      </w:r>
      <w:proofErr w:type="spellEnd"/>
      <w:r w:rsidRPr="00613953">
        <w:rPr>
          <w:rFonts w:ascii="Cambria" w:hAnsi="Cambria"/>
        </w:rPr>
        <w:t xml:space="preserve"> cu </w:t>
      </w:r>
      <w:proofErr w:type="spellStart"/>
      <w:r w:rsidRPr="00613953">
        <w:rPr>
          <w:rFonts w:ascii="Cambria" w:hAnsi="Cambria"/>
        </w:rPr>
        <w:t>majoritatea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absolută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prevăzută</w:t>
      </w:r>
      <w:proofErr w:type="spellEnd"/>
      <w:r w:rsidRPr="00613953">
        <w:rPr>
          <w:rFonts w:ascii="Cambria" w:hAnsi="Cambria"/>
        </w:rPr>
        <w:t xml:space="preserve"> la art. 5 lit. cc) a </w:t>
      </w:r>
      <w:proofErr w:type="spellStart"/>
      <w:r w:rsidRPr="00613953">
        <w:rPr>
          <w:rFonts w:ascii="Cambria" w:hAnsi="Cambria"/>
        </w:rPr>
        <w:t>consilierilor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locali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funcţie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următoarele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hotărâri</w:t>
      </w:r>
      <w:proofErr w:type="spellEnd"/>
      <w:r w:rsidRPr="00613953">
        <w:rPr>
          <w:rFonts w:ascii="Cambria" w:hAnsi="Cambria"/>
        </w:rPr>
        <w:t xml:space="preserve"> ale </w:t>
      </w:r>
      <w:proofErr w:type="spellStart"/>
      <w:r w:rsidRPr="00613953">
        <w:rPr>
          <w:rFonts w:ascii="Cambria" w:hAnsi="Cambria"/>
        </w:rPr>
        <w:t>consiliului</w:t>
      </w:r>
      <w:proofErr w:type="spellEnd"/>
      <w:r w:rsidRPr="00613953">
        <w:rPr>
          <w:rFonts w:ascii="Cambria" w:hAnsi="Cambria"/>
        </w:rPr>
        <w:t xml:space="preserve"> local: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a)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bugetul</w:t>
      </w:r>
      <w:proofErr w:type="spellEnd"/>
      <w:r w:rsidRPr="00613953">
        <w:rPr>
          <w:rFonts w:ascii="Cambria" w:hAnsi="Cambria"/>
        </w:rPr>
        <w:t xml:space="preserve"> local;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b)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contractarea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împrumuturi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condiţiile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legii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c)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prin</w:t>
      </w:r>
      <w:proofErr w:type="spellEnd"/>
      <w:r w:rsidRPr="00613953">
        <w:rPr>
          <w:rFonts w:ascii="Cambria" w:hAnsi="Cambria"/>
        </w:rPr>
        <w:t xml:space="preserve"> care se </w:t>
      </w:r>
      <w:proofErr w:type="spellStart"/>
      <w:r w:rsidRPr="00613953">
        <w:rPr>
          <w:rFonts w:ascii="Cambria" w:hAnsi="Cambria"/>
        </w:rPr>
        <w:t>stabilesc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impozite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taxe</w:t>
      </w:r>
      <w:proofErr w:type="spellEnd"/>
      <w:r w:rsidRPr="00613953">
        <w:rPr>
          <w:rFonts w:ascii="Cambria" w:hAnsi="Cambria"/>
        </w:rPr>
        <w:t xml:space="preserve"> locale;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d)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participarea</w:t>
      </w:r>
      <w:proofErr w:type="spellEnd"/>
      <w:r w:rsidRPr="00613953">
        <w:rPr>
          <w:rFonts w:ascii="Cambria" w:hAnsi="Cambria"/>
        </w:rPr>
        <w:t xml:space="preserve"> la </w:t>
      </w:r>
      <w:proofErr w:type="spellStart"/>
      <w:r w:rsidRPr="00613953">
        <w:rPr>
          <w:rFonts w:ascii="Cambria" w:hAnsi="Cambria"/>
        </w:rPr>
        <w:t>programe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dezvoltare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judeţeană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regională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zonală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cooperare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transfrontalieră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e)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organizarea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dezvoltarea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urbanistică</w:t>
      </w:r>
      <w:proofErr w:type="spellEnd"/>
      <w:r w:rsidRPr="00613953">
        <w:rPr>
          <w:rFonts w:ascii="Cambria" w:hAnsi="Cambria"/>
        </w:rPr>
        <w:t xml:space="preserve"> a </w:t>
      </w:r>
      <w:proofErr w:type="spellStart"/>
      <w:r w:rsidRPr="00613953">
        <w:rPr>
          <w:rFonts w:ascii="Cambria" w:hAnsi="Cambria"/>
        </w:rPr>
        <w:t>localităţilor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amenajarea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teritoriului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f)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asocierea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cooperarea</w:t>
      </w:r>
      <w:proofErr w:type="spellEnd"/>
      <w:r w:rsidRPr="00613953">
        <w:rPr>
          <w:rFonts w:ascii="Cambria" w:hAnsi="Cambria"/>
        </w:rPr>
        <w:t xml:space="preserve"> cu </w:t>
      </w:r>
      <w:proofErr w:type="spellStart"/>
      <w:r w:rsidRPr="00613953">
        <w:rPr>
          <w:rFonts w:ascii="Cambria" w:hAnsi="Cambria"/>
        </w:rPr>
        <w:t>alte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autorităţi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publice</w:t>
      </w:r>
      <w:proofErr w:type="spellEnd"/>
      <w:r w:rsidRPr="00613953">
        <w:rPr>
          <w:rFonts w:ascii="Cambria" w:hAnsi="Cambria"/>
        </w:rPr>
        <w:t xml:space="preserve">, cu </w:t>
      </w:r>
      <w:proofErr w:type="spellStart"/>
      <w:r w:rsidRPr="00613953">
        <w:rPr>
          <w:rFonts w:ascii="Cambria" w:hAnsi="Cambria"/>
        </w:rPr>
        <w:t>persoane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juridice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române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străine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g)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administrarea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patrimoniului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h)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privind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exercitarea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atribuţiilor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prevăzute</w:t>
      </w:r>
      <w:proofErr w:type="spellEnd"/>
      <w:r w:rsidRPr="00613953">
        <w:rPr>
          <w:rFonts w:ascii="Cambria" w:hAnsi="Cambria"/>
        </w:rPr>
        <w:t xml:space="preserve"> la art. 92;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</w:t>
      </w:r>
      <w:proofErr w:type="spellStart"/>
      <w:r w:rsidRPr="00613953">
        <w:rPr>
          <w:rFonts w:ascii="Cambria" w:hAnsi="Cambria"/>
        </w:rPr>
        <w:t>i</w:t>
      </w:r>
      <w:proofErr w:type="spellEnd"/>
      <w:r w:rsidRPr="00613953">
        <w:rPr>
          <w:rFonts w:ascii="Cambria" w:hAnsi="Cambria"/>
        </w:rPr>
        <w:t xml:space="preserve">) </w:t>
      </w:r>
      <w:proofErr w:type="spellStart"/>
      <w:proofErr w:type="gramStart"/>
      <w:r w:rsidRPr="00613953">
        <w:rPr>
          <w:rFonts w:ascii="Cambria" w:hAnsi="Cambria"/>
        </w:rPr>
        <w:t>alte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hotărâri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necesare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bunei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funcţionări</w:t>
      </w:r>
      <w:proofErr w:type="spellEnd"/>
      <w:r w:rsidRPr="00613953">
        <w:rPr>
          <w:rFonts w:ascii="Cambria" w:hAnsi="Cambria"/>
        </w:rPr>
        <w:t xml:space="preserve"> a </w:t>
      </w:r>
      <w:proofErr w:type="spellStart"/>
      <w:r w:rsidRPr="00613953">
        <w:rPr>
          <w:rFonts w:ascii="Cambria" w:hAnsi="Cambria"/>
        </w:rPr>
        <w:t>consiliului</w:t>
      </w:r>
      <w:proofErr w:type="spellEnd"/>
      <w:r w:rsidRPr="00613953">
        <w:rPr>
          <w:rFonts w:ascii="Cambria" w:hAnsi="Cambria"/>
        </w:rPr>
        <w:t xml:space="preserve"> local, </w:t>
      </w:r>
      <w:proofErr w:type="spellStart"/>
      <w:r w:rsidRPr="00613953">
        <w:rPr>
          <w:rFonts w:ascii="Cambria" w:hAnsi="Cambria"/>
        </w:rPr>
        <w:t>stabilite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legi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speciale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regulamentul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organizare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funcţionare</w:t>
      </w:r>
      <w:proofErr w:type="spellEnd"/>
      <w:r w:rsidRPr="00613953">
        <w:rPr>
          <w:rFonts w:ascii="Cambria" w:hAnsi="Cambria"/>
        </w:rPr>
        <w:t xml:space="preserve"> a </w:t>
      </w:r>
      <w:proofErr w:type="spellStart"/>
      <w:r w:rsidRPr="00613953">
        <w:rPr>
          <w:rFonts w:ascii="Cambria" w:hAnsi="Cambria"/>
        </w:rPr>
        <w:t>consiliului</w:t>
      </w:r>
      <w:proofErr w:type="spellEnd"/>
      <w:r w:rsidRPr="00613953">
        <w:rPr>
          <w:rFonts w:ascii="Cambria" w:hAnsi="Cambria"/>
        </w:rPr>
        <w:t xml:space="preserve"> local.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(4) </w:t>
      </w:r>
      <w:proofErr w:type="spellStart"/>
      <w:r w:rsidRPr="00613953">
        <w:rPr>
          <w:rFonts w:ascii="Cambria" w:hAnsi="Cambria"/>
        </w:rPr>
        <w:t>Votul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consilierilor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locali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proofErr w:type="gramStart"/>
      <w:r w:rsidRPr="00613953">
        <w:rPr>
          <w:rFonts w:ascii="Cambria" w:hAnsi="Cambria"/>
        </w:rPr>
        <w:t>este</w:t>
      </w:r>
      <w:proofErr w:type="spellEnd"/>
      <w:proofErr w:type="gramEnd"/>
      <w:r w:rsidRPr="00613953">
        <w:rPr>
          <w:rFonts w:ascii="Cambria" w:hAnsi="Cambria"/>
        </w:rPr>
        <w:t xml:space="preserve"> individual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poate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fi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deschis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secret.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(5) </w:t>
      </w:r>
      <w:proofErr w:type="spellStart"/>
      <w:r w:rsidRPr="00613953">
        <w:rPr>
          <w:rFonts w:ascii="Cambria" w:hAnsi="Cambria"/>
        </w:rPr>
        <w:t>Votul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deschis</w:t>
      </w:r>
      <w:proofErr w:type="spellEnd"/>
      <w:r w:rsidRPr="00613953">
        <w:rPr>
          <w:rFonts w:ascii="Cambria" w:hAnsi="Cambria"/>
        </w:rPr>
        <w:t xml:space="preserve"> se </w:t>
      </w:r>
      <w:proofErr w:type="spellStart"/>
      <w:r w:rsidRPr="00613953">
        <w:rPr>
          <w:rFonts w:ascii="Cambria" w:hAnsi="Cambria"/>
        </w:rPr>
        <w:t>exprimă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oricare</w:t>
      </w:r>
      <w:proofErr w:type="spellEnd"/>
      <w:r w:rsidRPr="00613953">
        <w:rPr>
          <w:rFonts w:ascii="Cambria" w:hAnsi="Cambria"/>
        </w:rPr>
        <w:t xml:space="preserve"> din </w:t>
      </w:r>
      <w:proofErr w:type="spellStart"/>
      <w:r w:rsidRPr="00613953">
        <w:rPr>
          <w:rFonts w:ascii="Cambria" w:hAnsi="Cambria"/>
        </w:rPr>
        <w:t>următoarele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modalităţi</w:t>
      </w:r>
      <w:proofErr w:type="spellEnd"/>
      <w:r w:rsidRPr="00613953">
        <w:rPr>
          <w:rFonts w:ascii="Cambria" w:hAnsi="Cambria"/>
        </w:rPr>
        <w:t>: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a) </w:t>
      </w:r>
      <w:proofErr w:type="spellStart"/>
      <w:proofErr w:type="gramStart"/>
      <w:r w:rsidRPr="00613953">
        <w:rPr>
          <w:rFonts w:ascii="Cambria" w:hAnsi="Cambria"/>
        </w:rPr>
        <w:t>prin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ridicarea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mâinii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b) </w:t>
      </w:r>
      <w:proofErr w:type="spellStart"/>
      <w:proofErr w:type="gramStart"/>
      <w:r w:rsidRPr="00613953">
        <w:rPr>
          <w:rFonts w:ascii="Cambria" w:hAnsi="Cambria"/>
        </w:rPr>
        <w:t>prin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apel</w:t>
      </w:r>
      <w:proofErr w:type="spellEnd"/>
      <w:r w:rsidRPr="00613953">
        <w:rPr>
          <w:rFonts w:ascii="Cambria" w:hAnsi="Cambria"/>
        </w:rPr>
        <w:t xml:space="preserve"> nominal, </w:t>
      </w:r>
      <w:proofErr w:type="spellStart"/>
      <w:r w:rsidRPr="00613953">
        <w:rPr>
          <w:rFonts w:ascii="Cambria" w:hAnsi="Cambria"/>
        </w:rPr>
        <w:t>efectuat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preşedintele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şedinţă</w:t>
      </w:r>
      <w:proofErr w:type="spellEnd"/>
      <w:r w:rsidRPr="00613953">
        <w:rPr>
          <w:rFonts w:ascii="Cambria" w:hAnsi="Cambria"/>
        </w:rPr>
        <w:t>;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c) </w:t>
      </w:r>
      <w:proofErr w:type="gramStart"/>
      <w:r w:rsidRPr="00613953">
        <w:rPr>
          <w:rFonts w:ascii="Cambria" w:hAnsi="Cambria"/>
        </w:rPr>
        <w:t>electronic</w:t>
      </w:r>
      <w:proofErr w:type="gram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(6) </w:t>
      </w:r>
      <w:proofErr w:type="spellStart"/>
      <w:r w:rsidRPr="00613953">
        <w:rPr>
          <w:rFonts w:ascii="Cambria" w:hAnsi="Cambria"/>
        </w:rPr>
        <w:t>Consiliul</w:t>
      </w:r>
      <w:proofErr w:type="spellEnd"/>
      <w:r w:rsidRPr="00613953">
        <w:rPr>
          <w:rFonts w:ascii="Cambria" w:hAnsi="Cambria"/>
        </w:rPr>
        <w:t xml:space="preserve"> local </w:t>
      </w:r>
      <w:proofErr w:type="spellStart"/>
      <w:r w:rsidRPr="00613953">
        <w:rPr>
          <w:rFonts w:ascii="Cambria" w:hAnsi="Cambria"/>
        </w:rPr>
        <w:t>poate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stabili</w:t>
      </w:r>
      <w:proofErr w:type="spellEnd"/>
      <w:r w:rsidRPr="00613953">
        <w:rPr>
          <w:rFonts w:ascii="Cambria" w:hAnsi="Cambria"/>
        </w:rPr>
        <w:t xml:space="preserve"> ca </w:t>
      </w:r>
      <w:proofErr w:type="spellStart"/>
      <w:r w:rsidRPr="00613953">
        <w:rPr>
          <w:rFonts w:ascii="Cambria" w:hAnsi="Cambria"/>
        </w:rPr>
        <w:t>unele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hotărâri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proofErr w:type="gramStart"/>
      <w:r w:rsidRPr="00613953">
        <w:rPr>
          <w:rFonts w:ascii="Cambria" w:hAnsi="Cambria"/>
        </w:rPr>
        <w:t>să</w:t>
      </w:r>
      <w:proofErr w:type="spellEnd"/>
      <w:proofErr w:type="gramEnd"/>
      <w:r w:rsidRPr="00613953">
        <w:rPr>
          <w:rFonts w:ascii="Cambria" w:hAnsi="Cambria"/>
        </w:rPr>
        <w:t xml:space="preserve"> fie </w:t>
      </w:r>
      <w:proofErr w:type="spellStart"/>
      <w:r w:rsidRPr="00613953">
        <w:rPr>
          <w:rFonts w:ascii="Cambria" w:hAnsi="Cambria"/>
        </w:rPr>
        <w:t>luate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vot</w:t>
      </w:r>
      <w:proofErr w:type="spellEnd"/>
      <w:r w:rsidRPr="00613953">
        <w:rPr>
          <w:rFonts w:ascii="Cambria" w:hAnsi="Cambria"/>
        </w:rPr>
        <w:t xml:space="preserve"> secret. </w:t>
      </w:r>
      <w:proofErr w:type="spellStart"/>
      <w:proofErr w:type="gramStart"/>
      <w:r w:rsidRPr="00613953">
        <w:rPr>
          <w:rFonts w:ascii="Cambria" w:hAnsi="Cambria"/>
        </w:rPr>
        <w:t>Hotărârile</w:t>
      </w:r>
      <w:proofErr w:type="spellEnd"/>
      <w:r w:rsidRPr="00613953">
        <w:rPr>
          <w:rFonts w:ascii="Cambria" w:hAnsi="Cambria"/>
        </w:rPr>
        <w:t xml:space="preserve"> cu </w:t>
      </w:r>
      <w:proofErr w:type="spellStart"/>
      <w:r w:rsidRPr="00613953">
        <w:rPr>
          <w:rFonts w:ascii="Cambria" w:hAnsi="Cambria"/>
        </w:rPr>
        <w:t>caracter</w:t>
      </w:r>
      <w:proofErr w:type="spellEnd"/>
      <w:r w:rsidRPr="00613953">
        <w:rPr>
          <w:rFonts w:ascii="Cambria" w:hAnsi="Cambria"/>
        </w:rPr>
        <w:t xml:space="preserve"> individual cu </w:t>
      </w:r>
      <w:proofErr w:type="spellStart"/>
      <w:r w:rsidRPr="00613953">
        <w:rPr>
          <w:rFonts w:ascii="Cambria" w:hAnsi="Cambria"/>
        </w:rPr>
        <w:t>privire</w:t>
      </w:r>
      <w:proofErr w:type="spellEnd"/>
      <w:r w:rsidRPr="00613953">
        <w:rPr>
          <w:rFonts w:ascii="Cambria" w:hAnsi="Cambria"/>
        </w:rPr>
        <w:t xml:space="preserve"> la </w:t>
      </w:r>
      <w:proofErr w:type="spellStart"/>
      <w:r w:rsidRPr="00613953">
        <w:rPr>
          <w:rFonts w:ascii="Cambria" w:hAnsi="Cambria"/>
        </w:rPr>
        <w:t>persoane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sunt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luate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întotdeauna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vot</w:t>
      </w:r>
      <w:proofErr w:type="spellEnd"/>
      <w:r w:rsidRPr="00613953">
        <w:rPr>
          <w:rFonts w:ascii="Cambria" w:hAnsi="Cambria"/>
        </w:rPr>
        <w:t xml:space="preserve"> secret, cu </w:t>
      </w:r>
      <w:proofErr w:type="spellStart"/>
      <w:r w:rsidRPr="00613953">
        <w:rPr>
          <w:rFonts w:ascii="Cambria" w:hAnsi="Cambria"/>
        </w:rPr>
        <w:t>excepţiile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prevăzute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lege</w:t>
      </w:r>
      <w:proofErr w:type="spellEnd"/>
      <w:r w:rsidRPr="00613953">
        <w:rPr>
          <w:rFonts w:ascii="Cambria" w:hAnsi="Cambria"/>
        </w:rPr>
        <w:t>.</w:t>
      </w:r>
      <w:proofErr w:type="gramEnd"/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(7) </w:t>
      </w:r>
      <w:proofErr w:type="spellStart"/>
      <w:r w:rsidRPr="00613953">
        <w:rPr>
          <w:rFonts w:ascii="Cambria" w:hAnsi="Cambria"/>
        </w:rPr>
        <w:t>Pentru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exercitarea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votului</w:t>
      </w:r>
      <w:proofErr w:type="spellEnd"/>
      <w:r w:rsidRPr="00613953">
        <w:rPr>
          <w:rFonts w:ascii="Cambria" w:hAnsi="Cambria"/>
        </w:rPr>
        <w:t xml:space="preserve"> secret se </w:t>
      </w:r>
      <w:proofErr w:type="spellStart"/>
      <w:r w:rsidRPr="00613953">
        <w:rPr>
          <w:rFonts w:ascii="Cambria" w:hAnsi="Cambria"/>
        </w:rPr>
        <w:t>folosesc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buletine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vot</w:t>
      </w:r>
      <w:proofErr w:type="spell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(8) </w:t>
      </w:r>
      <w:proofErr w:type="spellStart"/>
      <w:r w:rsidRPr="00613953">
        <w:rPr>
          <w:rFonts w:ascii="Cambria" w:hAnsi="Cambria"/>
        </w:rPr>
        <w:t>Redactarea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buletinelor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vot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trebuie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proofErr w:type="gramStart"/>
      <w:r w:rsidRPr="00613953">
        <w:rPr>
          <w:rFonts w:ascii="Cambria" w:hAnsi="Cambria"/>
        </w:rPr>
        <w:t>să</w:t>
      </w:r>
      <w:proofErr w:type="spellEnd"/>
      <w:proofErr w:type="gramEnd"/>
      <w:r w:rsidRPr="00613953">
        <w:rPr>
          <w:rFonts w:ascii="Cambria" w:hAnsi="Cambria"/>
        </w:rPr>
        <w:t xml:space="preserve"> fie </w:t>
      </w:r>
      <w:proofErr w:type="spellStart"/>
      <w:r w:rsidRPr="00613953">
        <w:rPr>
          <w:rFonts w:ascii="Cambria" w:hAnsi="Cambria"/>
        </w:rPr>
        <w:t>fără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echivoc</w:t>
      </w:r>
      <w:proofErr w:type="spellEnd"/>
      <w:r w:rsidRPr="00613953">
        <w:rPr>
          <w:rFonts w:ascii="Cambria" w:hAnsi="Cambria"/>
        </w:rPr>
        <w:t xml:space="preserve">. </w:t>
      </w:r>
      <w:proofErr w:type="spellStart"/>
      <w:proofErr w:type="gramStart"/>
      <w:r w:rsidRPr="00613953">
        <w:rPr>
          <w:rFonts w:ascii="Cambria" w:hAnsi="Cambria"/>
        </w:rPr>
        <w:t>Pentru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exprimarea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opţiunii</w:t>
      </w:r>
      <w:proofErr w:type="spellEnd"/>
      <w:r w:rsidRPr="00613953">
        <w:rPr>
          <w:rFonts w:ascii="Cambria" w:hAnsi="Cambria"/>
        </w:rPr>
        <w:t xml:space="preserve"> se </w:t>
      </w:r>
      <w:proofErr w:type="spellStart"/>
      <w:r w:rsidRPr="00613953">
        <w:rPr>
          <w:rFonts w:ascii="Cambria" w:hAnsi="Cambria"/>
        </w:rPr>
        <w:t>folosesc</w:t>
      </w:r>
      <w:proofErr w:type="spellEnd"/>
      <w:r w:rsidRPr="00613953">
        <w:rPr>
          <w:rFonts w:ascii="Cambria" w:hAnsi="Cambria"/>
        </w:rPr>
        <w:t xml:space="preserve">, de </w:t>
      </w:r>
      <w:proofErr w:type="spellStart"/>
      <w:r w:rsidRPr="00613953">
        <w:rPr>
          <w:rFonts w:ascii="Cambria" w:hAnsi="Cambria"/>
        </w:rPr>
        <w:t>regulă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cuvintele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nu.</w:t>
      </w:r>
      <w:proofErr w:type="gramEnd"/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(9) </w:t>
      </w:r>
      <w:proofErr w:type="spellStart"/>
      <w:r w:rsidRPr="00613953">
        <w:rPr>
          <w:rFonts w:ascii="Cambria" w:hAnsi="Cambria"/>
        </w:rPr>
        <w:t>Buletinele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vot</w:t>
      </w:r>
      <w:proofErr w:type="spellEnd"/>
      <w:r w:rsidRPr="00613953">
        <w:rPr>
          <w:rFonts w:ascii="Cambria" w:hAnsi="Cambria"/>
        </w:rPr>
        <w:t xml:space="preserve"> se </w:t>
      </w:r>
      <w:proofErr w:type="spellStart"/>
      <w:r w:rsidRPr="00613953">
        <w:rPr>
          <w:rFonts w:ascii="Cambria" w:hAnsi="Cambria"/>
        </w:rPr>
        <w:t>introduc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într</w:t>
      </w:r>
      <w:proofErr w:type="spellEnd"/>
      <w:r w:rsidRPr="00613953">
        <w:rPr>
          <w:rFonts w:ascii="Cambria" w:hAnsi="Cambria"/>
        </w:rPr>
        <w:t xml:space="preserve">-o </w:t>
      </w:r>
      <w:proofErr w:type="spellStart"/>
      <w:r w:rsidRPr="00613953">
        <w:rPr>
          <w:rFonts w:ascii="Cambria" w:hAnsi="Cambria"/>
        </w:rPr>
        <w:t>urnă</w:t>
      </w:r>
      <w:proofErr w:type="spellEnd"/>
      <w:r w:rsidRPr="00613953">
        <w:rPr>
          <w:rFonts w:ascii="Cambria" w:hAnsi="Cambria"/>
        </w:rPr>
        <w:t xml:space="preserve">. La </w:t>
      </w:r>
      <w:proofErr w:type="spellStart"/>
      <w:r w:rsidRPr="00613953">
        <w:rPr>
          <w:rFonts w:ascii="Cambria" w:hAnsi="Cambria"/>
        </w:rPr>
        <w:t>numărarea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voturilor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nu</w:t>
      </w:r>
      <w:proofErr w:type="spellEnd"/>
      <w:r w:rsidRPr="00613953">
        <w:rPr>
          <w:rFonts w:ascii="Cambria" w:hAnsi="Cambria"/>
        </w:rPr>
        <w:t xml:space="preserve"> se </w:t>
      </w:r>
      <w:proofErr w:type="spellStart"/>
      <w:proofErr w:type="gramStart"/>
      <w:r w:rsidRPr="00613953">
        <w:rPr>
          <w:rFonts w:ascii="Cambria" w:hAnsi="Cambria"/>
        </w:rPr>
        <w:t>iau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calcul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buletinele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vot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pe</w:t>
      </w:r>
      <w:proofErr w:type="spellEnd"/>
      <w:r w:rsidRPr="00613953">
        <w:rPr>
          <w:rFonts w:ascii="Cambria" w:hAnsi="Cambria"/>
        </w:rPr>
        <w:t xml:space="preserve"> care nu a </w:t>
      </w:r>
      <w:proofErr w:type="spellStart"/>
      <w:r w:rsidRPr="00613953">
        <w:rPr>
          <w:rFonts w:ascii="Cambria" w:hAnsi="Cambria"/>
        </w:rPr>
        <w:t>fost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exprimată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opţiunea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consilierului</w:t>
      </w:r>
      <w:proofErr w:type="spellEnd"/>
      <w:r w:rsidRPr="00613953">
        <w:rPr>
          <w:rFonts w:ascii="Cambria" w:hAnsi="Cambria"/>
        </w:rPr>
        <w:t xml:space="preserve"> local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au </w:t>
      </w:r>
      <w:proofErr w:type="spellStart"/>
      <w:r w:rsidRPr="00613953">
        <w:rPr>
          <w:rFonts w:ascii="Cambria" w:hAnsi="Cambria"/>
        </w:rPr>
        <w:t>fost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folosite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ambele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cuvinte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prevăzute</w:t>
      </w:r>
      <w:proofErr w:type="spellEnd"/>
      <w:r w:rsidRPr="00613953">
        <w:rPr>
          <w:rFonts w:ascii="Cambria" w:hAnsi="Cambria"/>
        </w:rPr>
        <w:t xml:space="preserve"> la </w:t>
      </w:r>
      <w:proofErr w:type="spellStart"/>
      <w:r w:rsidRPr="00613953">
        <w:rPr>
          <w:rFonts w:ascii="Cambria" w:hAnsi="Cambria"/>
        </w:rPr>
        <w:t>alin</w:t>
      </w:r>
      <w:proofErr w:type="spellEnd"/>
      <w:r w:rsidRPr="00613953">
        <w:rPr>
          <w:rFonts w:ascii="Cambria" w:hAnsi="Cambria"/>
        </w:rPr>
        <w:t>. (8).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(10) </w:t>
      </w:r>
      <w:proofErr w:type="spellStart"/>
      <w:r w:rsidRPr="00613953">
        <w:rPr>
          <w:rFonts w:ascii="Cambria" w:hAnsi="Cambria"/>
        </w:rPr>
        <w:t>Abţinerile</w:t>
      </w:r>
      <w:proofErr w:type="spellEnd"/>
      <w:r w:rsidRPr="00613953">
        <w:rPr>
          <w:rFonts w:ascii="Cambria" w:hAnsi="Cambria"/>
        </w:rPr>
        <w:t xml:space="preserve"> se </w:t>
      </w:r>
      <w:proofErr w:type="spellStart"/>
      <w:r w:rsidRPr="00613953">
        <w:rPr>
          <w:rFonts w:ascii="Cambria" w:hAnsi="Cambria"/>
        </w:rPr>
        <w:t>numără</w:t>
      </w:r>
      <w:proofErr w:type="spellEnd"/>
      <w:r w:rsidRPr="00613953">
        <w:rPr>
          <w:rFonts w:ascii="Cambria" w:hAnsi="Cambria"/>
        </w:rPr>
        <w:t xml:space="preserve"> la </w:t>
      </w:r>
      <w:proofErr w:type="spellStart"/>
      <w:r w:rsidRPr="00613953">
        <w:rPr>
          <w:rFonts w:ascii="Cambria" w:hAnsi="Cambria"/>
        </w:rPr>
        <w:t>voturile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împotrivă</w:t>
      </w:r>
      <w:proofErr w:type="spell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(11) </w:t>
      </w:r>
      <w:proofErr w:type="spellStart"/>
      <w:r w:rsidRPr="00613953">
        <w:rPr>
          <w:rFonts w:ascii="Cambria" w:hAnsi="Cambria"/>
        </w:rPr>
        <w:t>Dacă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parcursul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desfăşurării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şedinţei</w:t>
      </w:r>
      <w:proofErr w:type="spellEnd"/>
      <w:r w:rsidRPr="00613953">
        <w:rPr>
          <w:rFonts w:ascii="Cambria" w:hAnsi="Cambria"/>
        </w:rPr>
        <w:t xml:space="preserve"> nu </w:t>
      </w:r>
      <w:proofErr w:type="spellStart"/>
      <w:proofErr w:type="gramStart"/>
      <w:r w:rsidRPr="00613953">
        <w:rPr>
          <w:rFonts w:ascii="Cambria" w:hAnsi="Cambria"/>
        </w:rPr>
        <w:t>este</w:t>
      </w:r>
      <w:proofErr w:type="spellEnd"/>
      <w:proofErr w:type="gram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întrunită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majoritatea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legală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necesară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pentru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adoptarea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proiectului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hotărâre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preşedintele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şedinţă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amână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votarea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până</w:t>
      </w:r>
      <w:proofErr w:type="spellEnd"/>
      <w:r w:rsidRPr="00613953">
        <w:rPr>
          <w:rFonts w:ascii="Cambria" w:hAnsi="Cambria"/>
        </w:rPr>
        <w:t xml:space="preserve"> la </w:t>
      </w:r>
      <w:proofErr w:type="spellStart"/>
      <w:r w:rsidRPr="00613953">
        <w:rPr>
          <w:rFonts w:ascii="Cambria" w:hAnsi="Cambria"/>
        </w:rPr>
        <w:t>întrunirea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acesteia</w:t>
      </w:r>
      <w:proofErr w:type="spell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(12) </w:t>
      </w:r>
      <w:proofErr w:type="spellStart"/>
      <w:r w:rsidRPr="00613953">
        <w:rPr>
          <w:rFonts w:ascii="Cambria" w:hAnsi="Cambria"/>
        </w:rPr>
        <w:t>Dacă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urma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dezbaterilor</w:t>
      </w:r>
      <w:proofErr w:type="spellEnd"/>
      <w:r w:rsidRPr="00613953">
        <w:rPr>
          <w:rFonts w:ascii="Cambria" w:hAnsi="Cambria"/>
        </w:rPr>
        <w:t xml:space="preserve"> din </w:t>
      </w:r>
      <w:proofErr w:type="spellStart"/>
      <w:r w:rsidRPr="00613953">
        <w:rPr>
          <w:rFonts w:ascii="Cambria" w:hAnsi="Cambria"/>
        </w:rPr>
        <w:t>şedinţa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consiliului</w:t>
      </w:r>
      <w:proofErr w:type="spellEnd"/>
      <w:r w:rsidRPr="00613953">
        <w:rPr>
          <w:rFonts w:ascii="Cambria" w:hAnsi="Cambria"/>
        </w:rPr>
        <w:t xml:space="preserve"> local se </w:t>
      </w:r>
      <w:proofErr w:type="spellStart"/>
      <w:r w:rsidRPr="00613953">
        <w:rPr>
          <w:rFonts w:ascii="Cambria" w:hAnsi="Cambria"/>
        </w:rPr>
        <w:t>impun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modificări</w:t>
      </w:r>
      <w:proofErr w:type="spellEnd"/>
      <w:r w:rsidRPr="00613953">
        <w:rPr>
          <w:rFonts w:ascii="Cambria" w:hAnsi="Cambria"/>
        </w:rPr>
        <w:t xml:space="preserve"> de fond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conţinutul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proiectului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hotărâre</w:t>
      </w:r>
      <w:proofErr w:type="spellEnd"/>
      <w:r w:rsidRPr="00613953">
        <w:rPr>
          <w:rFonts w:ascii="Cambria" w:hAnsi="Cambria"/>
        </w:rPr>
        <w:t xml:space="preserve">, la </w:t>
      </w:r>
      <w:proofErr w:type="spellStart"/>
      <w:r w:rsidRPr="00613953">
        <w:rPr>
          <w:rFonts w:ascii="Cambria" w:hAnsi="Cambria"/>
        </w:rPr>
        <w:t>propunerea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primarului</w:t>
      </w:r>
      <w:proofErr w:type="spellEnd"/>
      <w:r w:rsidRPr="00613953">
        <w:rPr>
          <w:rFonts w:ascii="Cambria" w:hAnsi="Cambria"/>
        </w:rPr>
        <w:t xml:space="preserve">, a </w:t>
      </w:r>
      <w:proofErr w:type="spellStart"/>
      <w:r w:rsidRPr="00613953">
        <w:rPr>
          <w:rFonts w:ascii="Cambria" w:hAnsi="Cambria"/>
        </w:rPr>
        <w:t>secretarului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sau</w:t>
      </w:r>
      <w:proofErr w:type="spellEnd"/>
      <w:r w:rsidRPr="00613953">
        <w:rPr>
          <w:rFonts w:ascii="Cambria" w:hAnsi="Cambria"/>
        </w:rPr>
        <w:t xml:space="preserve"> a </w:t>
      </w:r>
      <w:proofErr w:type="spellStart"/>
      <w:r w:rsidRPr="00613953">
        <w:rPr>
          <w:rFonts w:ascii="Cambria" w:hAnsi="Cambria"/>
        </w:rPr>
        <w:t>consilierilor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locali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cu </w:t>
      </w:r>
      <w:proofErr w:type="spellStart"/>
      <w:r w:rsidRPr="00613953">
        <w:rPr>
          <w:rFonts w:ascii="Cambria" w:hAnsi="Cambria"/>
        </w:rPr>
        <w:t>acordul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majorităţii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consilierilor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locali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prezenţi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preşedintele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şedinţă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retransmite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proiectul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hotărâre</w:t>
      </w:r>
      <w:proofErr w:type="spellEnd"/>
      <w:r w:rsidRPr="00613953">
        <w:rPr>
          <w:rFonts w:ascii="Cambria" w:hAnsi="Cambria"/>
        </w:rPr>
        <w:t xml:space="preserve">,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vederea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reexaminării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către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iniţiator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şi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către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compartimentele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specialitate</w:t>
      </w:r>
      <w:proofErr w:type="spellEnd"/>
      <w:r w:rsidRPr="00613953">
        <w:rPr>
          <w:rFonts w:ascii="Cambria" w:hAnsi="Cambria"/>
        </w:rPr>
        <w:t>.</w:t>
      </w:r>
    </w:p>
    <w:p w:rsidR="009900B7" w:rsidRPr="00613953" w:rsidRDefault="009900B7" w:rsidP="009900B7">
      <w:pPr>
        <w:jc w:val="both"/>
        <w:rPr>
          <w:rFonts w:ascii="Cambria" w:hAnsi="Cambria"/>
        </w:rPr>
      </w:pPr>
      <w:r w:rsidRPr="00613953">
        <w:rPr>
          <w:rFonts w:ascii="Cambria" w:hAnsi="Cambria"/>
        </w:rPr>
        <w:t xml:space="preserve">    (13) </w:t>
      </w:r>
      <w:proofErr w:type="spellStart"/>
      <w:r w:rsidRPr="00613953">
        <w:rPr>
          <w:rFonts w:ascii="Cambria" w:hAnsi="Cambria"/>
        </w:rPr>
        <w:t>Proiectele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hotărâri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respinse</w:t>
      </w:r>
      <w:proofErr w:type="spellEnd"/>
      <w:r w:rsidRPr="00613953">
        <w:rPr>
          <w:rFonts w:ascii="Cambria" w:hAnsi="Cambria"/>
        </w:rPr>
        <w:t xml:space="preserve"> de </w:t>
      </w:r>
      <w:proofErr w:type="spellStart"/>
      <w:r w:rsidRPr="00613953">
        <w:rPr>
          <w:rFonts w:ascii="Cambria" w:hAnsi="Cambria"/>
        </w:rPr>
        <w:t>consiliul</w:t>
      </w:r>
      <w:proofErr w:type="spellEnd"/>
      <w:r w:rsidRPr="00613953">
        <w:rPr>
          <w:rFonts w:ascii="Cambria" w:hAnsi="Cambria"/>
        </w:rPr>
        <w:t xml:space="preserve"> local nu pot </w:t>
      </w:r>
      <w:proofErr w:type="spellStart"/>
      <w:r w:rsidRPr="00613953">
        <w:rPr>
          <w:rFonts w:ascii="Cambria" w:hAnsi="Cambria"/>
        </w:rPr>
        <w:t>fi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readuse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dezbaterea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acestuia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în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cursul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aceleiaşi</w:t>
      </w:r>
      <w:proofErr w:type="spellEnd"/>
      <w:r w:rsidRPr="00613953">
        <w:rPr>
          <w:rFonts w:ascii="Cambria" w:hAnsi="Cambria"/>
        </w:rPr>
        <w:t xml:space="preserve"> </w:t>
      </w:r>
      <w:proofErr w:type="spellStart"/>
      <w:r w:rsidRPr="00613953">
        <w:rPr>
          <w:rFonts w:ascii="Cambria" w:hAnsi="Cambria"/>
        </w:rPr>
        <w:t>şedinţe</w:t>
      </w:r>
      <w:proofErr w:type="spellEnd"/>
      <w:r w:rsidRPr="00613953">
        <w:rPr>
          <w:rFonts w:ascii="Cambria" w:hAnsi="Cambria"/>
        </w:rPr>
        <w:t>.</w:t>
      </w: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574EE0" w:rsidRPr="00574EE0" w:rsidRDefault="00574EE0" w:rsidP="00574EE0">
      <w:pPr>
        <w:pStyle w:val="NoSpacing"/>
        <w:rPr>
          <w:rFonts w:ascii="Georgia" w:hAnsi="Georgia"/>
          <w:sz w:val="24"/>
          <w:szCs w:val="24"/>
        </w:rPr>
      </w:pPr>
    </w:p>
    <w:p w:rsidR="000F2A9F" w:rsidRPr="00574EE0" w:rsidRDefault="000F2A9F" w:rsidP="00574EE0">
      <w:pPr>
        <w:pStyle w:val="NoSpacing"/>
        <w:rPr>
          <w:rFonts w:ascii="Georgia" w:hAnsi="Georgia"/>
          <w:sz w:val="24"/>
          <w:szCs w:val="24"/>
          <w:lang w:val="ro-RO"/>
        </w:rPr>
      </w:pPr>
    </w:p>
    <w:sectPr w:rsidR="000F2A9F" w:rsidRPr="00574EE0" w:rsidSect="00574EE0">
      <w:pgSz w:w="11906" w:h="16838" w:code="9"/>
      <w:pgMar w:top="397" w:right="39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>
    <w:useFELayout/>
  </w:compat>
  <w:rsids>
    <w:rsidRoot w:val="00E020F4"/>
    <w:rsid w:val="000F2A9F"/>
    <w:rsid w:val="001C3F09"/>
    <w:rsid w:val="00352E37"/>
    <w:rsid w:val="004B1AFB"/>
    <w:rsid w:val="00574EE0"/>
    <w:rsid w:val="005B5BE0"/>
    <w:rsid w:val="0083055A"/>
    <w:rsid w:val="00873FF9"/>
    <w:rsid w:val="008F5862"/>
    <w:rsid w:val="009900B7"/>
    <w:rsid w:val="00D017DB"/>
    <w:rsid w:val="00D554D4"/>
    <w:rsid w:val="00E020F4"/>
    <w:rsid w:val="00F7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E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74E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frasinet@yahoo.com" TargetMode="External"/><Relationship Id="rId4" Type="http://schemas.openxmlformats.org/officeDocument/2006/relationships/hyperlink" Target="mailto:primariafrasin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2020-02-18T07:40:00Z</cp:lastPrinted>
  <dcterms:created xsi:type="dcterms:W3CDTF">2020-02-18T06:02:00Z</dcterms:created>
  <dcterms:modified xsi:type="dcterms:W3CDTF">2020-02-18T07:42:00Z</dcterms:modified>
</cp:coreProperties>
</file>